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F78" w:rsidRDefault="00591F78" w:rsidP="00591F78">
      <w:pPr>
        <w:autoSpaceDN w:val="0"/>
        <w:rPr>
          <w:rFonts w:eastAsia="方正黑体简体"/>
          <w:sz w:val="32"/>
          <w:szCs w:val="32"/>
        </w:rPr>
      </w:pPr>
      <w:r>
        <w:rPr>
          <w:rFonts w:eastAsia="方正黑体简体" w:hint="eastAsia"/>
          <w:sz w:val="32"/>
          <w:szCs w:val="32"/>
        </w:rPr>
        <w:t>附件</w:t>
      </w:r>
      <w:r>
        <w:rPr>
          <w:rFonts w:eastAsia="方正黑体简体"/>
          <w:sz w:val="32"/>
          <w:szCs w:val="32"/>
        </w:rPr>
        <w:t>2</w:t>
      </w:r>
    </w:p>
    <w:p w:rsidR="00591F78" w:rsidRDefault="00591F78" w:rsidP="00591F78">
      <w:pPr>
        <w:autoSpaceDN w:val="0"/>
        <w:jc w:val="center"/>
        <w:rPr>
          <w:rFonts w:ascii="方正小标宋简体" w:eastAsia="方正小标宋简体"/>
          <w:sz w:val="44"/>
          <w:szCs w:val="44"/>
        </w:rPr>
      </w:pPr>
      <w:r>
        <w:rPr>
          <w:rFonts w:ascii="方正小标宋简体" w:eastAsia="方正小标宋简体" w:hint="eastAsia"/>
          <w:sz w:val="44"/>
          <w:szCs w:val="44"/>
        </w:rPr>
        <w:t>福建省大型医院巡查要点</w:t>
      </w:r>
    </w:p>
    <w:p w:rsidR="00591F78" w:rsidRDefault="00591F78" w:rsidP="00591F78">
      <w:pPr>
        <w:autoSpaceDN w:val="0"/>
        <w:jc w:val="center"/>
        <w:rPr>
          <w:rFonts w:eastAsia="方正仿宋简体" w:hint="eastAsia"/>
          <w:b/>
          <w:bCs/>
          <w:sz w:val="28"/>
          <w:szCs w:val="28"/>
        </w:rPr>
      </w:pPr>
      <w:r>
        <w:rPr>
          <w:rFonts w:eastAsia="方正仿宋简体" w:hint="eastAsia"/>
          <w:b/>
          <w:bCs/>
          <w:sz w:val="28"/>
          <w:szCs w:val="28"/>
        </w:rPr>
        <w:t>第一部分</w:t>
      </w:r>
      <w:r>
        <w:rPr>
          <w:rFonts w:eastAsia="方正仿宋简体"/>
          <w:b/>
          <w:bCs/>
          <w:sz w:val="28"/>
          <w:szCs w:val="28"/>
        </w:rPr>
        <w:t xml:space="preserve"> </w:t>
      </w:r>
      <w:r>
        <w:rPr>
          <w:rFonts w:eastAsia="方正仿宋简体" w:hint="eastAsia"/>
          <w:b/>
          <w:bCs/>
          <w:sz w:val="28"/>
          <w:szCs w:val="28"/>
        </w:rPr>
        <w:t>贯彻落实深化医药卫生体制改革各项任务</w:t>
      </w:r>
    </w:p>
    <w:p w:rsidR="00591F78" w:rsidRDefault="00591F78" w:rsidP="00591F78">
      <w:pPr>
        <w:autoSpaceDN w:val="0"/>
        <w:jc w:val="center"/>
        <w:rPr>
          <w:rFonts w:eastAsia="方正仿宋简体"/>
          <w:b/>
          <w:bCs/>
          <w:sz w:val="24"/>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3221"/>
        <w:gridCol w:w="10783"/>
      </w:tblGrid>
      <w:tr w:rsidR="00591F78" w:rsidTr="00591F78">
        <w:trPr>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jc w:val="center"/>
              <w:rPr>
                <w:rFonts w:eastAsia="方正仿宋简体"/>
                <w:sz w:val="24"/>
              </w:rPr>
            </w:pPr>
            <w:r>
              <w:rPr>
                <w:rFonts w:eastAsia="方正仿宋简体" w:hint="eastAsia"/>
                <w:sz w:val="24"/>
              </w:rPr>
              <w:t>巡查内容</w:t>
            </w:r>
          </w:p>
        </w:tc>
        <w:tc>
          <w:tcPr>
            <w:tcW w:w="1078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jc w:val="center"/>
              <w:rPr>
                <w:rFonts w:eastAsia="方正仿宋简体"/>
                <w:sz w:val="24"/>
              </w:rPr>
            </w:pPr>
            <w:r>
              <w:rPr>
                <w:rFonts w:eastAsia="方正仿宋简体" w:hint="eastAsia"/>
                <w:sz w:val="24"/>
              </w:rPr>
              <w:t>巡查要点及要求</w:t>
            </w:r>
          </w:p>
        </w:tc>
      </w:tr>
      <w:tr w:rsidR="00591F78" w:rsidTr="00591F78">
        <w:trPr>
          <w:trHeight w:val="5537"/>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spacing w:line="480" w:lineRule="exact"/>
              <w:rPr>
                <w:rFonts w:eastAsia="方正仿宋简体"/>
                <w:sz w:val="24"/>
              </w:rPr>
            </w:pPr>
            <w:r>
              <w:rPr>
                <w:rFonts w:eastAsia="方正仿宋简体"/>
                <w:sz w:val="24"/>
              </w:rPr>
              <w:t>1.</w:t>
            </w:r>
            <w:r>
              <w:rPr>
                <w:rFonts w:eastAsia="方正仿宋简体" w:hint="eastAsia"/>
                <w:sz w:val="24"/>
              </w:rPr>
              <w:t>贯彻落实国家《关于城市公立医院综合改革试点的指导意见》、</w:t>
            </w:r>
            <w:r w:rsidRPr="00222288">
              <w:rPr>
                <w:rFonts w:eastAsia="方正仿宋简体" w:hint="eastAsia"/>
                <w:sz w:val="24"/>
              </w:rPr>
              <w:t>《</w:t>
            </w:r>
            <w:hyperlink r:id="rId6" w:history="1">
              <w:r w:rsidRPr="00222288">
                <w:rPr>
                  <w:rStyle w:val="a3"/>
                  <w:rFonts w:eastAsia="方正仿宋简体" w:hint="eastAsia"/>
                  <w:color w:val="auto"/>
                  <w:sz w:val="24"/>
                  <w:u w:val="none"/>
                </w:rPr>
                <w:t>福建</w:t>
              </w:r>
            </w:hyperlink>
            <w:r>
              <w:rPr>
                <w:rFonts w:eastAsia="方正仿宋简体" w:hint="eastAsia"/>
                <w:sz w:val="24"/>
              </w:rPr>
              <w:t>省深化</w:t>
            </w:r>
            <w:hyperlink r:id="rId7" w:history="1">
              <w:r w:rsidRPr="00222288">
                <w:rPr>
                  <w:rStyle w:val="a3"/>
                  <w:rFonts w:eastAsia="方正仿宋简体" w:hint="eastAsia"/>
                  <w:color w:val="auto"/>
                  <w:sz w:val="24"/>
                  <w:u w:val="none"/>
                </w:rPr>
                <w:t>医药卫生</w:t>
              </w:r>
            </w:hyperlink>
            <w:r>
              <w:rPr>
                <w:rFonts w:eastAsia="方正仿宋简体" w:hint="eastAsia"/>
                <w:sz w:val="24"/>
              </w:rPr>
              <w:t>体制改革综合试点方案》</w:t>
            </w:r>
            <w:r>
              <w:rPr>
                <w:rFonts w:eastAsia="方正仿宋简体"/>
                <w:sz w:val="24"/>
              </w:rPr>
              <w:t>(</w:t>
            </w:r>
            <w:r>
              <w:rPr>
                <w:rFonts w:eastAsia="方正仿宋简体" w:hint="eastAsia"/>
                <w:sz w:val="24"/>
              </w:rPr>
              <w:t>闽委发〔</w:t>
            </w:r>
            <w:r>
              <w:rPr>
                <w:rFonts w:eastAsia="方正仿宋简体"/>
                <w:sz w:val="24"/>
              </w:rPr>
              <w:t>2015</w:t>
            </w:r>
            <w:r>
              <w:rPr>
                <w:rFonts w:eastAsia="方正仿宋简体" w:hint="eastAsia"/>
                <w:sz w:val="24"/>
              </w:rPr>
              <w:t>〕</w:t>
            </w:r>
            <w:r>
              <w:rPr>
                <w:rFonts w:eastAsia="方正仿宋简体"/>
                <w:sz w:val="24"/>
              </w:rPr>
              <w:t>3</w:t>
            </w:r>
            <w:r>
              <w:rPr>
                <w:rFonts w:eastAsia="方正仿宋简体" w:hint="eastAsia"/>
                <w:sz w:val="24"/>
              </w:rPr>
              <w:t>号</w:t>
            </w:r>
            <w:r>
              <w:rPr>
                <w:rFonts w:eastAsia="方正仿宋简体"/>
                <w:sz w:val="24"/>
              </w:rPr>
              <w:t>)</w:t>
            </w:r>
            <w:r>
              <w:rPr>
                <w:rFonts w:eastAsia="方正仿宋简体" w:hint="eastAsia"/>
                <w:sz w:val="24"/>
              </w:rPr>
              <w:t>及各设区市深化医药卫生体制改革实施方案，全面开展公立医院综合改革工作。</w:t>
            </w:r>
          </w:p>
        </w:tc>
        <w:tc>
          <w:tcPr>
            <w:tcW w:w="1078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spacing w:line="480" w:lineRule="exact"/>
              <w:rPr>
                <w:rFonts w:eastAsia="方正仿宋简体"/>
                <w:sz w:val="24"/>
              </w:rPr>
            </w:pPr>
            <w:r>
              <w:rPr>
                <w:rFonts w:eastAsia="方正仿宋简体"/>
                <w:sz w:val="24"/>
              </w:rPr>
              <w:t>1.</w:t>
            </w:r>
            <w:r>
              <w:rPr>
                <w:rFonts w:eastAsia="方正仿宋简体" w:hint="eastAsia"/>
                <w:sz w:val="24"/>
              </w:rPr>
              <w:t>取消以药补医机制，实施药品、耗材零差率销售。</w:t>
            </w:r>
          </w:p>
          <w:p w:rsidR="00591F78" w:rsidRDefault="00591F78">
            <w:pPr>
              <w:autoSpaceDN w:val="0"/>
              <w:spacing w:line="480" w:lineRule="exact"/>
              <w:ind w:rightChars="-50" w:right="-105"/>
              <w:rPr>
                <w:rFonts w:eastAsia="方正仿宋简体"/>
                <w:sz w:val="24"/>
              </w:rPr>
            </w:pPr>
            <w:r>
              <w:rPr>
                <w:rFonts w:eastAsia="方正仿宋简体"/>
                <w:sz w:val="24"/>
              </w:rPr>
              <w:t>2.</w:t>
            </w:r>
            <w:r>
              <w:rPr>
                <w:rFonts w:eastAsia="方正仿宋简体" w:hint="eastAsia"/>
                <w:sz w:val="24"/>
              </w:rPr>
              <w:t>建立控制医药费用的长效机制，控制医药费用不合理增长。</w:t>
            </w:r>
          </w:p>
          <w:p w:rsidR="00591F78" w:rsidRDefault="00591F78">
            <w:pPr>
              <w:autoSpaceDN w:val="0"/>
              <w:spacing w:line="480" w:lineRule="exact"/>
              <w:ind w:rightChars="-50" w:right="-105"/>
              <w:rPr>
                <w:rFonts w:eastAsia="方正仿宋简体"/>
                <w:sz w:val="24"/>
              </w:rPr>
            </w:pPr>
            <w:r>
              <w:rPr>
                <w:rFonts w:eastAsia="方正仿宋简体"/>
                <w:sz w:val="24"/>
              </w:rPr>
              <w:t>3.</w:t>
            </w:r>
            <w:r>
              <w:rPr>
                <w:rFonts w:eastAsia="方正仿宋简体" w:hint="eastAsia"/>
                <w:sz w:val="24"/>
              </w:rPr>
              <w:t>实行药品集中采购，药品和高值医用耗材必须通过省级集中采购平台进行阳光采购，支持推动药品流通领域改革，降低药品和医用耗材价格。</w:t>
            </w:r>
          </w:p>
          <w:p w:rsidR="00591F78" w:rsidRDefault="00591F78">
            <w:pPr>
              <w:autoSpaceDN w:val="0"/>
              <w:spacing w:line="480" w:lineRule="exact"/>
              <w:ind w:rightChars="-50" w:right="-105"/>
              <w:rPr>
                <w:rFonts w:eastAsia="方正仿宋简体"/>
                <w:sz w:val="24"/>
              </w:rPr>
            </w:pPr>
            <w:r>
              <w:rPr>
                <w:rFonts w:eastAsia="方正仿宋简体"/>
                <w:sz w:val="24"/>
              </w:rPr>
              <w:t>4.</w:t>
            </w:r>
            <w:r>
              <w:rPr>
                <w:rFonts w:eastAsia="方正仿宋简体" w:hint="eastAsia"/>
                <w:sz w:val="24"/>
              </w:rPr>
              <w:t>深化人事制度改革，建立绩效考核评价体系，完善收入分配制度。</w:t>
            </w:r>
          </w:p>
          <w:p w:rsidR="00591F78" w:rsidRDefault="00591F78">
            <w:pPr>
              <w:widowControl/>
              <w:autoSpaceDN w:val="0"/>
              <w:spacing w:line="480" w:lineRule="exact"/>
              <w:jc w:val="left"/>
              <w:rPr>
                <w:rFonts w:eastAsia="方正仿宋简体" w:hint="eastAsia"/>
                <w:kern w:val="0"/>
                <w:sz w:val="24"/>
              </w:rPr>
            </w:pPr>
            <w:r>
              <w:rPr>
                <w:rFonts w:eastAsia="方正仿宋简体"/>
                <w:sz w:val="24"/>
              </w:rPr>
              <w:t>5.</w:t>
            </w:r>
            <w:r>
              <w:rPr>
                <w:rFonts w:eastAsia="方正仿宋简体" w:hint="eastAsia"/>
                <w:sz w:val="24"/>
              </w:rPr>
              <w:t>建立现代医院管理制度，完善医院内部运行管理机制。</w:t>
            </w:r>
          </w:p>
          <w:p w:rsidR="00591F78" w:rsidRDefault="00591F78">
            <w:pPr>
              <w:autoSpaceDN w:val="0"/>
              <w:spacing w:line="480" w:lineRule="exact"/>
              <w:rPr>
                <w:rFonts w:eastAsia="方正仿宋简体"/>
                <w:sz w:val="24"/>
              </w:rPr>
            </w:pPr>
            <w:r>
              <w:rPr>
                <w:rFonts w:eastAsia="方正仿宋简体"/>
                <w:sz w:val="24"/>
              </w:rPr>
              <w:t>6.</w:t>
            </w:r>
            <w:r>
              <w:rPr>
                <w:rFonts w:eastAsia="方正仿宋简体" w:hint="eastAsia"/>
                <w:sz w:val="24"/>
              </w:rPr>
              <w:t>积极配合推进医保支付方式改革，提高成本管控意识和水平，达到堵浪费、增效益目的。</w:t>
            </w:r>
          </w:p>
          <w:p w:rsidR="00591F78" w:rsidRDefault="00591F78">
            <w:pPr>
              <w:autoSpaceDN w:val="0"/>
              <w:spacing w:line="480" w:lineRule="exact"/>
              <w:rPr>
                <w:rFonts w:eastAsia="方正仿宋简体" w:hint="eastAsia"/>
                <w:sz w:val="24"/>
              </w:rPr>
            </w:pPr>
            <w:r>
              <w:rPr>
                <w:rFonts w:eastAsia="方正仿宋简体"/>
                <w:sz w:val="24"/>
              </w:rPr>
              <w:t>7.</w:t>
            </w:r>
            <w:r>
              <w:rPr>
                <w:rFonts w:eastAsia="方正仿宋简体" w:hint="eastAsia"/>
                <w:sz w:val="24"/>
              </w:rPr>
              <w:t>创新医疗服务模式，</w:t>
            </w:r>
            <w:r>
              <w:rPr>
                <w:rFonts w:eastAsia="方正仿宋简体" w:hint="eastAsia"/>
                <w:sz w:val="24"/>
                <w:shd w:val="clear" w:color="auto" w:fill="FFFFFF"/>
              </w:rPr>
              <w:t>全面实施改善医疗服务行动计划，大力推行惠民便民措施，</w:t>
            </w:r>
            <w:r>
              <w:rPr>
                <w:rFonts w:eastAsia="方正仿宋简体" w:hint="eastAsia"/>
                <w:sz w:val="24"/>
              </w:rPr>
              <w:t>改善群众就医体验。</w:t>
            </w:r>
          </w:p>
          <w:p w:rsidR="00591F78" w:rsidRDefault="00591F78">
            <w:pPr>
              <w:widowControl/>
              <w:autoSpaceDN w:val="0"/>
              <w:spacing w:line="480" w:lineRule="exact"/>
              <w:jc w:val="left"/>
              <w:rPr>
                <w:rFonts w:eastAsia="方正仿宋简体" w:hint="eastAsia"/>
                <w:sz w:val="24"/>
              </w:rPr>
            </w:pPr>
            <w:r>
              <w:rPr>
                <w:rFonts w:eastAsia="方正仿宋简体"/>
                <w:sz w:val="24"/>
              </w:rPr>
              <w:t>8.</w:t>
            </w:r>
            <w:r>
              <w:rPr>
                <w:rFonts w:eastAsia="方正仿宋简体" w:hint="eastAsia"/>
                <w:kern w:val="0"/>
                <w:sz w:val="24"/>
              </w:rPr>
              <w:t>加强信息化建设和管理，</w:t>
            </w:r>
            <w:r>
              <w:rPr>
                <w:rFonts w:eastAsia="方正仿宋简体" w:hint="eastAsia"/>
                <w:sz w:val="24"/>
              </w:rPr>
              <w:t>提高科学化、精细化管理水平，开展远程医疗系统建设，促进优质医疗资源向基层流动。</w:t>
            </w:r>
          </w:p>
          <w:p w:rsidR="00591F78" w:rsidRDefault="00591F78">
            <w:pPr>
              <w:autoSpaceDN w:val="0"/>
              <w:spacing w:line="480" w:lineRule="exact"/>
              <w:ind w:rightChars="-50" w:right="-105"/>
              <w:rPr>
                <w:rFonts w:eastAsia="方正仿宋简体"/>
                <w:sz w:val="24"/>
              </w:rPr>
            </w:pPr>
            <w:r>
              <w:rPr>
                <w:rFonts w:eastAsia="方正仿宋简体"/>
                <w:sz w:val="24"/>
              </w:rPr>
              <w:t>9.</w:t>
            </w:r>
            <w:r>
              <w:rPr>
                <w:rFonts w:eastAsia="方正仿宋简体" w:hint="eastAsia"/>
                <w:sz w:val="24"/>
              </w:rPr>
              <w:t>建立与基层医疗卫生机构的分工协作机制，推动建立分级诊疗制度。</w:t>
            </w:r>
          </w:p>
        </w:tc>
      </w:tr>
    </w:tbl>
    <w:p w:rsidR="00591F78" w:rsidRDefault="00591F78" w:rsidP="00591F78">
      <w:pPr>
        <w:autoSpaceDN w:val="0"/>
        <w:snapToGrid w:val="0"/>
        <w:spacing w:line="620" w:lineRule="exact"/>
        <w:ind w:firstLine="630"/>
        <w:jc w:val="center"/>
        <w:rPr>
          <w:rFonts w:eastAsia="方正仿宋简体" w:hint="eastAsia"/>
          <w:b/>
          <w:bCs/>
          <w:sz w:val="28"/>
          <w:szCs w:val="28"/>
        </w:rPr>
      </w:pPr>
      <w:r>
        <w:rPr>
          <w:rFonts w:eastAsia="方正仿宋简体" w:hint="eastAsia"/>
          <w:b/>
          <w:bCs/>
          <w:sz w:val="28"/>
          <w:szCs w:val="28"/>
        </w:rPr>
        <w:lastRenderedPageBreak/>
        <w:t>第二部分</w:t>
      </w:r>
      <w:r>
        <w:rPr>
          <w:rFonts w:eastAsia="方正仿宋简体"/>
          <w:b/>
          <w:bCs/>
          <w:sz w:val="28"/>
          <w:szCs w:val="28"/>
        </w:rPr>
        <w:t xml:space="preserve"> </w:t>
      </w:r>
      <w:r>
        <w:rPr>
          <w:rFonts w:eastAsia="方正仿宋简体" w:hint="eastAsia"/>
          <w:b/>
          <w:bCs/>
          <w:sz w:val="28"/>
          <w:szCs w:val="28"/>
        </w:rPr>
        <w:t>严格遵守国家和地方法律法规规章规定</w:t>
      </w:r>
    </w:p>
    <w:p w:rsidR="00F46779" w:rsidRDefault="00F46779" w:rsidP="00591F78">
      <w:pPr>
        <w:autoSpaceDN w:val="0"/>
        <w:snapToGrid w:val="0"/>
        <w:spacing w:line="620" w:lineRule="exact"/>
        <w:ind w:firstLine="630"/>
        <w:jc w:val="center"/>
        <w:rPr>
          <w:rFonts w:eastAsia="方正仿宋简体"/>
          <w:b/>
          <w:bCs/>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3223"/>
        <w:gridCol w:w="10756"/>
      </w:tblGrid>
      <w:tr w:rsidR="00591F78" w:rsidTr="00591F78">
        <w:trPr>
          <w:jc w:val="center"/>
        </w:trPr>
        <w:tc>
          <w:tcPr>
            <w:tcW w:w="322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jc w:val="center"/>
              <w:rPr>
                <w:rFonts w:eastAsia="方正仿宋简体"/>
                <w:sz w:val="24"/>
              </w:rPr>
            </w:pPr>
            <w:r>
              <w:rPr>
                <w:rFonts w:eastAsia="方正仿宋简体" w:hint="eastAsia"/>
                <w:sz w:val="24"/>
              </w:rPr>
              <w:t>巡查内容</w:t>
            </w:r>
          </w:p>
        </w:tc>
        <w:tc>
          <w:tcPr>
            <w:tcW w:w="10756"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jc w:val="center"/>
              <w:rPr>
                <w:rFonts w:eastAsia="方正仿宋简体"/>
                <w:sz w:val="24"/>
              </w:rPr>
            </w:pPr>
            <w:r>
              <w:rPr>
                <w:rFonts w:eastAsia="方正仿宋简体" w:hint="eastAsia"/>
                <w:sz w:val="24"/>
              </w:rPr>
              <w:t>巡查要点</w:t>
            </w:r>
          </w:p>
        </w:tc>
      </w:tr>
      <w:tr w:rsidR="00591F78" w:rsidTr="00591F78">
        <w:trPr>
          <w:trHeight w:val="2748"/>
          <w:jc w:val="center"/>
        </w:trPr>
        <w:tc>
          <w:tcPr>
            <w:tcW w:w="322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sz w:val="24"/>
              </w:rPr>
            </w:pPr>
            <w:r>
              <w:rPr>
                <w:rFonts w:eastAsia="方正仿宋简体"/>
                <w:sz w:val="24"/>
              </w:rPr>
              <w:t>2.</w:t>
            </w:r>
            <w:r>
              <w:rPr>
                <w:rFonts w:eastAsia="方正仿宋简体" w:hint="eastAsia"/>
                <w:sz w:val="24"/>
              </w:rPr>
              <w:t>医院及医务人员依法执业情况。</w:t>
            </w:r>
          </w:p>
        </w:tc>
        <w:tc>
          <w:tcPr>
            <w:tcW w:w="10756"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sz w:val="24"/>
              </w:rPr>
            </w:pPr>
            <w:r>
              <w:rPr>
                <w:rFonts w:eastAsia="方正仿宋简体"/>
                <w:sz w:val="24"/>
              </w:rPr>
              <w:t>10.</w:t>
            </w:r>
            <w:r>
              <w:rPr>
                <w:rFonts w:eastAsia="方正仿宋简体" w:hint="eastAsia"/>
                <w:sz w:val="24"/>
              </w:rPr>
              <w:t>加强医务人员普法教育，了解和掌握并执行国家有关医疗卫生管理法律、法规、规章及有关卫生政策。</w:t>
            </w:r>
          </w:p>
          <w:p w:rsidR="00591F78" w:rsidRDefault="00591F78">
            <w:pPr>
              <w:autoSpaceDE w:val="0"/>
              <w:autoSpaceDN w:val="0"/>
              <w:snapToGrid w:val="0"/>
              <w:rPr>
                <w:rFonts w:eastAsia="方正仿宋简体"/>
                <w:sz w:val="24"/>
              </w:rPr>
            </w:pPr>
            <w:r>
              <w:rPr>
                <w:rFonts w:eastAsia="方正仿宋简体"/>
                <w:sz w:val="24"/>
              </w:rPr>
              <w:t>11.</w:t>
            </w:r>
            <w:r>
              <w:rPr>
                <w:rFonts w:eastAsia="方正仿宋简体" w:hint="eastAsia"/>
                <w:sz w:val="24"/>
              </w:rPr>
              <w:t>及时进行执业登记、注册、变更、校验等，并严格按照卫生计生行政部门核定的诊疗科目和诊疗技术执业，医院内设科室名称规范。</w:t>
            </w:r>
          </w:p>
          <w:p w:rsidR="00591F78" w:rsidRDefault="00591F78">
            <w:pPr>
              <w:autoSpaceDN w:val="0"/>
              <w:snapToGrid w:val="0"/>
              <w:rPr>
                <w:rFonts w:eastAsia="方正仿宋简体"/>
                <w:sz w:val="24"/>
              </w:rPr>
            </w:pPr>
            <w:r>
              <w:rPr>
                <w:rFonts w:eastAsia="方正仿宋简体"/>
                <w:sz w:val="24"/>
              </w:rPr>
              <w:t>12.</w:t>
            </w:r>
            <w:r>
              <w:rPr>
                <w:rFonts w:eastAsia="方正仿宋简体" w:hint="eastAsia"/>
                <w:sz w:val="24"/>
              </w:rPr>
              <w:t>医务人员执业符合国家有关准入制度，严格落实医师定期考核制度。</w:t>
            </w:r>
          </w:p>
          <w:p w:rsidR="00591F78" w:rsidRDefault="00591F78">
            <w:pPr>
              <w:autoSpaceDN w:val="0"/>
              <w:snapToGrid w:val="0"/>
              <w:rPr>
                <w:rFonts w:eastAsia="方正仿宋简体"/>
                <w:sz w:val="24"/>
              </w:rPr>
            </w:pPr>
            <w:r>
              <w:rPr>
                <w:rFonts w:eastAsia="方正仿宋简体"/>
                <w:sz w:val="24"/>
              </w:rPr>
              <w:t>13.</w:t>
            </w:r>
            <w:r>
              <w:rPr>
                <w:rFonts w:eastAsia="方正仿宋简体" w:hint="eastAsia"/>
                <w:sz w:val="24"/>
              </w:rPr>
              <w:t>严格执行《医师外出会诊管理规定》。</w:t>
            </w:r>
          </w:p>
          <w:p w:rsidR="00591F78" w:rsidRDefault="00591F78">
            <w:pPr>
              <w:autoSpaceDN w:val="0"/>
              <w:snapToGrid w:val="0"/>
              <w:rPr>
                <w:rFonts w:eastAsia="方正仿宋简体"/>
                <w:sz w:val="24"/>
              </w:rPr>
            </w:pPr>
            <w:r>
              <w:rPr>
                <w:rFonts w:eastAsia="方正仿宋简体"/>
                <w:sz w:val="24"/>
              </w:rPr>
              <w:t>14.</w:t>
            </w:r>
            <w:r>
              <w:rPr>
                <w:rFonts w:eastAsia="方正仿宋简体" w:hint="eastAsia"/>
                <w:sz w:val="24"/>
              </w:rPr>
              <w:t>禁止非医学需要进行胎儿性别鉴定和选择性别人工终止妊娠。</w:t>
            </w:r>
          </w:p>
        </w:tc>
      </w:tr>
      <w:tr w:rsidR="00591F78" w:rsidTr="00591F78">
        <w:trPr>
          <w:trHeight w:val="2172"/>
          <w:jc w:val="center"/>
        </w:trPr>
        <w:tc>
          <w:tcPr>
            <w:tcW w:w="322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sz w:val="24"/>
              </w:rPr>
            </w:pPr>
            <w:r>
              <w:rPr>
                <w:rFonts w:eastAsia="方正仿宋简体"/>
                <w:sz w:val="24"/>
              </w:rPr>
              <w:t>3.</w:t>
            </w:r>
            <w:r>
              <w:rPr>
                <w:rFonts w:eastAsia="方正仿宋简体" w:hint="eastAsia"/>
                <w:sz w:val="24"/>
              </w:rPr>
              <w:t>根据国家相关法律法规，承担传染病、食源性疾病、妇幼卫生、实验室生物安全管理等任务。</w:t>
            </w:r>
          </w:p>
        </w:tc>
        <w:tc>
          <w:tcPr>
            <w:tcW w:w="10756"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color w:val="FF0000"/>
                <w:sz w:val="24"/>
              </w:rPr>
            </w:pPr>
            <w:r>
              <w:rPr>
                <w:rFonts w:eastAsia="方正仿宋简体"/>
                <w:sz w:val="24"/>
              </w:rPr>
              <w:t>15.</w:t>
            </w:r>
            <w:r>
              <w:rPr>
                <w:rFonts w:eastAsia="方正仿宋简体" w:hint="eastAsia"/>
                <w:sz w:val="24"/>
              </w:rPr>
              <w:t>落实《福建省县及县以上医疗机构主要公共卫生工作任务书》，完成</w:t>
            </w:r>
            <w:r>
              <w:rPr>
                <w:rFonts w:eastAsia="方正仿宋简体"/>
                <w:sz w:val="24"/>
              </w:rPr>
              <w:t>10</w:t>
            </w:r>
            <w:r>
              <w:rPr>
                <w:rFonts w:eastAsia="方正仿宋简体" w:hint="eastAsia"/>
                <w:sz w:val="24"/>
              </w:rPr>
              <w:t>项任务（健全管理机构；</w:t>
            </w:r>
            <w:r>
              <w:rPr>
                <w:rFonts w:eastAsia="方正仿宋简体" w:hint="eastAsia"/>
                <w:kern w:val="0"/>
                <w:sz w:val="24"/>
              </w:rPr>
              <w:t>传染病疫情与食物中毒等突发公共卫生事件监测与报告；不明原因肺炎病例、死亡病例和恶性肿瘤病例的监测与报告；重点传染病管理；预防接种管理；院感控制与消毒隔离；实验室生物安全管理；妇幼卫生信息管理；健康教育工作；慢性病一体化防治管理工作）。</w:t>
            </w:r>
          </w:p>
        </w:tc>
      </w:tr>
    </w:tbl>
    <w:p w:rsidR="00591F78" w:rsidRDefault="00591F78" w:rsidP="00591F78">
      <w:pPr>
        <w:autoSpaceDN w:val="0"/>
        <w:snapToGrid w:val="0"/>
        <w:spacing w:line="600" w:lineRule="exact"/>
        <w:jc w:val="center"/>
        <w:rPr>
          <w:rFonts w:eastAsia="方正仿宋简体"/>
          <w:b/>
          <w:bCs/>
          <w:sz w:val="24"/>
        </w:rPr>
      </w:pPr>
    </w:p>
    <w:p w:rsidR="00591F78" w:rsidRDefault="00591F78" w:rsidP="00591F78">
      <w:pPr>
        <w:autoSpaceDN w:val="0"/>
        <w:snapToGrid w:val="0"/>
        <w:spacing w:line="600" w:lineRule="exact"/>
        <w:jc w:val="center"/>
        <w:rPr>
          <w:rFonts w:eastAsia="方正仿宋简体"/>
          <w:b/>
          <w:bCs/>
          <w:sz w:val="24"/>
        </w:rPr>
      </w:pPr>
    </w:p>
    <w:p w:rsidR="00591F78" w:rsidRDefault="00591F78" w:rsidP="00591F78">
      <w:pPr>
        <w:autoSpaceDN w:val="0"/>
        <w:snapToGrid w:val="0"/>
        <w:spacing w:line="600" w:lineRule="exact"/>
        <w:jc w:val="center"/>
        <w:rPr>
          <w:rFonts w:eastAsia="方正仿宋简体"/>
          <w:b/>
          <w:bCs/>
          <w:kern w:val="0"/>
          <w:sz w:val="28"/>
          <w:szCs w:val="28"/>
        </w:rPr>
      </w:pPr>
      <w:r>
        <w:rPr>
          <w:rFonts w:eastAsia="方正仿宋简体" w:hint="eastAsia"/>
          <w:b/>
          <w:bCs/>
          <w:sz w:val="28"/>
          <w:szCs w:val="28"/>
        </w:rPr>
        <w:lastRenderedPageBreak/>
        <w:t>第三部分</w:t>
      </w:r>
      <w:r>
        <w:rPr>
          <w:rFonts w:eastAsia="方正仿宋简体"/>
          <w:b/>
          <w:bCs/>
          <w:sz w:val="28"/>
          <w:szCs w:val="28"/>
        </w:rPr>
        <w:t xml:space="preserve">  </w:t>
      </w:r>
      <w:r>
        <w:rPr>
          <w:rFonts w:eastAsia="方正仿宋简体" w:hint="eastAsia"/>
          <w:b/>
          <w:bCs/>
          <w:sz w:val="28"/>
          <w:szCs w:val="28"/>
        </w:rPr>
        <w:t>建立健全公立</w:t>
      </w:r>
      <w:r>
        <w:rPr>
          <w:rFonts w:eastAsia="方正仿宋简体" w:hint="eastAsia"/>
          <w:b/>
          <w:bCs/>
          <w:kern w:val="0"/>
          <w:sz w:val="28"/>
          <w:szCs w:val="28"/>
        </w:rPr>
        <w:t>医院反腐倡廉机制制度</w:t>
      </w:r>
    </w:p>
    <w:tbl>
      <w:tblPr>
        <w:tblW w:w="0" w:type="auto"/>
        <w:tblBorders>
          <w:top w:val="single" w:sz="4" w:space="0" w:color="auto"/>
          <w:left w:val="single" w:sz="4" w:space="0" w:color="auto"/>
          <w:bottom w:val="single" w:sz="4" w:space="0" w:color="auto"/>
          <w:right w:val="single" w:sz="4" w:space="0" w:color="auto"/>
        </w:tblBorders>
        <w:tblLook w:val="04A0"/>
      </w:tblPr>
      <w:tblGrid>
        <w:gridCol w:w="3342"/>
        <w:gridCol w:w="10778"/>
      </w:tblGrid>
      <w:tr w:rsidR="00591F78" w:rsidTr="00591F78">
        <w:tc>
          <w:tcPr>
            <w:tcW w:w="3342"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jc w:val="center"/>
              <w:rPr>
                <w:rFonts w:eastAsia="方正仿宋简体"/>
                <w:sz w:val="24"/>
              </w:rPr>
            </w:pPr>
            <w:r>
              <w:rPr>
                <w:rFonts w:eastAsia="方正仿宋简体" w:hint="eastAsia"/>
                <w:sz w:val="24"/>
              </w:rPr>
              <w:t>巡查内容</w:t>
            </w:r>
          </w:p>
        </w:tc>
        <w:tc>
          <w:tcPr>
            <w:tcW w:w="1077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jc w:val="center"/>
              <w:rPr>
                <w:rFonts w:eastAsia="方正仿宋简体"/>
                <w:sz w:val="24"/>
              </w:rPr>
            </w:pPr>
            <w:r>
              <w:rPr>
                <w:rFonts w:eastAsia="方正仿宋简体" w:hint="eastAsia"/>
                <w:sz w:val="24"/>
              </w:rPr>
              <w:t>巡查要点及要求</w:t>
            </w:r>
          </w:p>
        </w:tc>
      </w:tr>
      <w:tr w:rsidR="00591F78" w:rsidTr="00591F78">
        <w:tc>
          <w:tcPr>
            <w:tcW w:w="3342"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jc w:val="left"/>
              <w:rPr>
                <w:rFonts w:eastAsia="方正仿宋简体"/>
                <w:sz w:val="24"/>
              </w:rPr>
            </w:pPr>
            <w:r>
              <w:rPr>
                <w:rFonts w:eastAsia="方正仿宋简体"/>
                <w:sz w:val="24"/>
              </w:rPr>
              <w:t xml:space="preserve">4. </w:t>
            </w:r>
            <w:r>
              <w:rPr>
                <w:rFonts w:eastAsia="方正仿宋简体" w:hint="eastAsia"/>
                <w:sz w:val="24"/>
              </w:rPr>
              <w:t>加强反腐倡廉建设，严格执行中央八项规定精神，深入反“四风”，全面开展廉政风险防控工作。</w:t>
            </w:r>
          </w:p>
        </w:tc>
        <w:tc>
          <w:tcPr>
            <w:tcW w:w="1077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sz w:val="24"/>
              </w:rPr>
            </w:pPr>
            <w:r>
              <w:rPr>
                <w:rFonts w:eastAsia="方正仿宋简体"/>
                <w:sz w:val="24"/>
              </w:rPr>
              <w:t>16.</w:t>
            </w:r>
            <w:r>
              <w:rPr>
                <w:rFonts w:eastAsia="方正仿宋简体" w:hint="eastAsia"/>
                <w:sz w:val="24"/>
              </w:rPr>
              <w:t>贯彻落实《福建省卫生计生委贯彻落实中央</w:t>
            </w:r>
            <w:r>
              <w:rPr>
                <w:rFonts w:eastAsia="方正仿宋简体"/>
                <w:sz w:val="24"/>
              </w:rPr>
              <w:t>&lt;</w:t>
            </w:r>
            <w:r>
              <w:rPr>
                <w:rFonts w:eastAsia="方正仿宋简体" w:hint="eastAsia"/>
                <w:sz w:val="24"/>
              </w:rPr>
              <w:t>建立健全惩治和预防腐败体系</w:t>
            </w:r>
            <w:r>
              <w:rPr>
                <w:rFonts w:eastAsia="方正仿宋简体"/>
                <w:sz w:val="24"/>
              </w:rPr>
              <w:t>2013-2017</w:t>
            </w:r>
            <w:r>
              <w:rPr>
                <w:rFonts w:eastAsia="方正仿宋简体" w:hint="eastAsia"/>
                <w:sz w:val="24"/>
              </w:rPr>
              <w:t>年工作规划</w:t>
            </w:r>
            <w:r>
              <w:rPr>
                <w:rFonts w:eastAsia="方正仿宋简体"/>
                <w:sz w:val="24"/>
              </w:rPr>
              <w:t>&gt;</w:t>
            </w:r>
            <w:r>
              <w:rPr>
                <w:rFonts w:eastAsia="方正仿宋简体" w:hint="eastAsia"/>
                <w:sz w:val="24"/>
              </w:rPr>
              <w:t>及省委</w:t>
            </w:r>
            <w:r>
              <w:rPr>
                <w:rFonts w:eastAsia="方正仿宋简体"/>
                <w:sz w:val="24"/>
              </w:rPr>
              <w:t>&lt;</w:t>
            </w:r>
            <w:r>
              <w:rPr>
                <w:rFonts w:eastAsia="方正仿宋简体" w:hint="eastAsia"/>
                <w:sz w:val="24"/>
              </w:rPr>
              <w:t>实施办法</w:t>
            </w:r>
            <w:r>
              <w:rPr>
                <w:rFonts w:eastAsia="方正仿宋简体"/>
                <w:sz w:val="24"/>
              </w:rPr>
              <w:t>&gt;</w:t>
            </w:r>
            <w:r>
              <w:rPr>
                <w:rFonts w:eastAsia="方正仿宋简体" w:hint="eastAsia"/>
                <w:sz w:val="24"/>
              </w:rPr>
              <w:t>的实施方案》，细化工作目标和措施。</w:t>
            </w:r>
          </w:p>
          <w:p w:rsidR="00591F78" w:rsidRDefault="00591F78">
            <w:pPr>
              <w:autoSpaceDN w:val="0"/>
              <w:snapToGrid w:val="0"/>
              <w:rPr>
                <w:rFonts w:eastAsia="方正仿宋简体"/>
                <w:sz w:val="24"/>
              </w:rPr>
            </w:pPr>
            <w:r>
              <w:rPr>
                <w:rFonts w:eastAsia="方正仿宋简体"/>
                <w:sz w:val="24"/>
              </w:rPr>
              <w:t>17.</w:t>
            </w:r>
            <w:r>
              <w:rPr>
                <w:rFonts w:eastAsia="方正仿宋简体" w:hint="eastAsia"/>
                <w:sz w:val="24"/>
              </w:rPr>
              <w:t>建立惩防体系建设领导小组并经常研究反腐倡廉工作，预防职务犯罪。</w:t>
            </w:r>
          </w:p>
          <w:p w:rsidR="00591F78" w:rsidRDefault="00591F78">
            <w:pPr>
              <w:autoSpaceDN w:val="0"/>
              <w:snapToGrid w:val="0"/>
              <w:rPr>
                <w:rFonts w:eastAsia="方正仿宋简体"/>
                <w:sz w:val="24"/>
              </w:rPr>
            </w:pPr>
            <w:r>
              <w:rPr>
                <w:rFonts w:eastAsia="方正仿宋简体"/>
                <w:sz w:val="24"/>
              </w:rPr>
              <w:t>18.</w:t>
            </w:r>
            <w:r>
              <w:rPr>
                <w:rFonts w:eastAsia="方正仿宋简体" w:hint="eastAsia"/>
                <w:sz w:val="24"/>
              </w:rPr>
              <w:t>落实党风廉政建设责任制和医疗卫生纠风工作责任制，建立健全主要负责同志负总责，领导班子其他成员根据分工抓好职责范围内工作任务的领导体制和工作机制。</w:t>
            </w:r>
          </w:p>
          <w:p w:rsidR="00591F78" w:rsidRDefault="00591F78">
            <w:pPr>
              <w:autoSpaceDN w:val="0"/>
              <w:snapToGrid w:val="0"/>
              <w:rPr>
                <w:rFonts w:eastAsia="方正仿宋简体"/>
                <w:sz w:val="24"/>
              </w:rPr>
            </w:pPr>
            <w:r>
              <w:rPr>
                <w:rFonts w:eastAsia="方正仿宋简体"/>
                <w:sz w:val="24"/>
              </w:rPr>
              <w:t>19.</w:t>
            </w:r>
            <w:r>
              <w:rPr>
                <w:rFonts w:eastAsia="方正仿宋简体" w:hint="eastAsia"/>
                <w:sz w:val="24"/>
              </w:rPr>
              <w:t>把惩治和预防腐败体系建设纳入整体工作之中，与业务工作同研究、同部署、同落实、同检查，制定具体工作计划和方案及组织实施情况。</w:t>
            </w:r>
          </w:p>
          <w:p w:rsidR="00591F78" w:rsidRDefault="00591F78">
            <w:pPr>
              <w:autoSpaceDN w:val="0"/>
              <w:snapToGrid w:val="0"/>
              <w:rPr>
                <w:rFonts w:eastAsia="方正仿宋简体"/>
                <w:sz w:val="24"/>
              </w:rPr>
            </w:pPr>
            <w:r>
              <w:rPr>
                <w:rFonts w:eastAsia="方正仿宋简体"/>
                <w:sz w:val="24"/>
              </w:rPr>
              <w:t>20.</w:t>
            </w:r>
            <w:r>
              <w:rPr>
                <w:rFonts w:eastAsia="方正仿宋简体" w:hint="eastAsia"/>
                <w:sz w:val="24"/>
              </w:rPr>
              <w:t>领导班子主要负责人履行第一责任人职责，做到重大问题亲自研究，重要环节亲自督办，困难问题亲自帮助解决。</w:t>
            </w:r>
          </w:p>
          <w:p w:rsidR="00591F78" w:rsidRDefault="00591F78">
            <w:pPr>
              <w:autoSpaceDN w:val="0"/>
              <w:snapToGrid w:val="0"/>
              <w:rPr>
                <w:rFonts w:eastAsia="方正仿宋简体"/>
                <w:sz w:val="24"/>
              </w:rPr>
            </w:pPr>
            <w:r>
              <w:rPr>
                <w:rFonts w:eastAsia="方正仿宋简体"/>
                <w:sz w:val="24"/>
              </w:rPr>
              <w:t>21.</w:t>
            </w:r>
            <w:r>
              <w:rPr>
                <w:rFonts w:eastAsia="方正仿宋简体" w:hint="eastAsia"/>
                <w:sz w:val="24"/>
              </w:rPr>
              <w:t>设立纪检监察组织机构，人员配备与岗位要求、医院任务相匹配，具备开展工作的良好条件。</w:t>
            </w:r>
          </w:p>
          <w:p w:rsidR="00591F78" w:rsidRDefault="00591F78">
            <w:pPr>
              <w:autoSpaceDN w:val="0"/>
              <w:snapToGrid w:val="0"/>
              <w:rPr>
                <w:rFonts w:eastAsia="方正仿宋简体"/>
                <w:sz w:val="24"/>
              </w:rPr>
            </w:pPr>
            <w:r>
              <w:rPr>
                <w:rFonts w:eastAsia="方正仿宋简体"/>
                <w:sz w:val="24"/>
              </w:rPr>
              <w:t>22.</w:t>
            </w:r>
            <w:r>
              <w:rPr>
                <w:rFonts w:eastAsia="方正仿宋简体" w:hint="eastAsia"/>
                <w:sz w:val="24"/>
              </w:rPr>
              <w:t>严格执行中央八项规定精神。</w:t>
            </w:r>
          </w:p>
          <w:p w:rsidR="00591F78" w:rsidRDefault="00591F78">
            <w:pPr>
              <w:autoSpaceDN w:val="0"/>
              <w:snapToGrid w:val="0"/>
              <w:rPr>
                <w:rFonts w:eastAsia="方正仿宋简体"/>
                <w:sz w:val="24"/>
              </w:rPr>
            </w:pPr>
            <w:r>
              <w:rPr>
                <w:rFonts w:eastAsia="方正仿宋简体"/>
                <w:sz w:val="24"/>
              </w:rPr>
              <w:t>23.</w:t>
            </w:r>
            <w:r>
              <w:rPr>
                <w:rFonts w:eastAsia="方正仿宋简体" w:hint="eastAsia"/>
                <w:sz w:val="24"/>
              </w:rPr>
              <w:t>推进反腐倡廉教育，通过开展形式多样的反腐倡廉宣传教育活动，不断夯实干部职工廉洁从政（业）的思想道德基础。</w:t>
            </w:r>
          </w:p>
          <w:p w:rsidR="00591F78" w:rsidRDefault="00591F78">
            <w:pPr>
              <w:autoSpaceDN w:val="0"/>
              <w:snapToGrid w:val="0"/>
              <w:rPr>
                <w:rFonts w:eastAsia="方正仿宋简体"/>
                <w:sz w:val="24"/>
              </w:rPr>
            </w:pPr>
            <w:r>
              <w:rPr>
                <w:rFonts w:eastAsia="方正仿宋简体"/>
                <w:sz w:val="24"/>
              </w:rPr>
              <w:t>24.</w:t>
            </w:r>
            <w:r>
              <w:rPr>
                <w:rFonts w:eastAsia="方正仿宋简体" w:hint="eastAsia"/>
                <w:sz w:val="24"/>
              </w:rPr>
              <w:t>切实加强制度建设，以规范权力运行为重点，针对“权、钱、人、项目”等重点环节，制定一系列规定和实施细则，形成较为完备的制度体系，并认真执行。</w:t>
            </w:r>
          </w:p>
          <w:p w:rsidR="00591F78" w:rsidRDefault="00591F78">
            <w:pPr>
              <w:autoSpaceDN w:val="0"/>
              <w:snapToGrid w:val="0"/>
              <w:rPr>
                <w:rFonts w:eastAsia="方正仿宋简体"/>
                <w:sz w:val="24"/>
              </w:rPr>
            </w:pPr>
            <w:r>
              <w:rPr>
                <w:rFonts w:eastAsia="方正仿宋简体"/>
                <w:sz w:val="24"/>
              </w:rPr>
              <w:t>25.</w:t>
            </w:r>
            <w:r>
              <w:rPr>
                <w:rFonts w:eastAsia="方正仿宋简体" w:hint="eastAsia"/>
                <w:sz w:val="24"/>
              </w:rPr>
              <w:t>认真开展廉洁风险防控工作，建立风险防控信息平台，实现对管理权力和医疗服务廉洁风险的动态监控。</w:t>
            </w:r>
          </w:p>
          <w:p w:rsidR="00591F78" w:rsidRDefault="00591F78">
            <w:pPr>
              <w:autoSpaceDN w:val="0"/>
              <w:snapToGrid w:val="0"/>
              <w:rPr>
                <w:rFonts w:eastAsia="方正仿宋简体"/>
                <w:sz w:val="24"/>
              </w:rPr>
            </w:pPr>
            <w:r>
              <w:rPr>
                <w:rFonts w:eastAsia="方正仿宋简体"/>
                <w:sz w:val="24"/>
              </w:rPr>
              <w:t>26.</w:t>
            </w:r>
            <w:r>
              <w:rPr>
                <w:rFonts w:eastAsia="方正仿宋简体" w:hint="eastAsia"/>
                <w:sz w:val="24"/>
              </w:rPr>
              <w:t>强化党内监督，组织开展思想政治学习和党风廉政教育，定期与党员谈话，对党员在遵纪守法、廉洁自律等方面的苗头性问题及时提醒、警示。</w:t>
            </w:r>
          </w:p>
        </w:tc>
      </w:tr>
      <w:tr w:rsidR="00591F78" w:rsidTr="00591F78">
        <w:trPr>
          <w:trHeight w:val="3096"/>
        </w:trPr>
        <w:tc>
          <w:tcPr>
            <w:tcW w:w="3342"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jc w:val="left"/>
              <w:rPr>
                <w:rFonts w:eastAsia="方正仿宋简体"/>
                <w:sz w:val="24"/>
              </w:rPr>
            </w:pPr>
            <w:r>
              <w:rPr>
                <w:rFonts w:eastAsia="方正仿宋简体"/>
                <w:sz w:val="24"/>
              </w:rPr>
              <w:lastRenderedPageBreak/>
              <w:t xml:space="preserve">5. </w:t>
            </w:r>
            <w:r>
              <w:rPr>
                <w:rFonts w:eastAsia="方正仿宋简体" w:hint="eastAsia"/>
                <w:sz w:val="24"/>
              </w:rPr>
              <w:t>健全完善决策机制，推进院务公开和科学民主决策，落实党章和基层组织工作条例。</w:t>
            </w:r>
          </w:p>
        </w:tc>
        <w:tc>
          <w:tcPr>
            <w:tcW w:w="1077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sz w:val="24"/>
              </w:rPr>
            </w:pPr>
            <w:r>
              <w:rPr>
                <w:rFonts w:eastAsia="方正仿宋简体"/>
                <w:sz w:val="24"/>
              </w:rPr>
              <w:t>27.</w:t>
            </w:r>
            <w:r>
              <w:rPr>
                <w:rFonts w:eastAsia="方正仿宋简体" w:hint="eastAsia"/>
                <w:sz w:val="24"/>
              </w:rPr>
              <w:t>贯彻党章和中央</w:t>
            </w:r>
            <w:r>
              <w:rPr>
                <w:rFonts w:eastAsia="方正仿宋简体"/>
                <w:sz w:val="24"/>
              </w:rPr>
              <w:t>&lt;</w:t>
            </w:r>
            <w:r>
              <w:rPr>
                <w:rFonts w:eastAsia="方正仿宋简体" w:hint="eastAsia"/>
                <w:sz w:val="24"/>
              </w:rPr>
              <w:t>条例</w:t>
            </w:r>
            <w:r>
              <w:rPr>
                <w:rFonts w:eastAsia="方正仿宋简体"/>
                <w:sz w:val="24"/>
              </w:rPr>
              <w:t>&gt;</w:t>
            </w:r>
            <w:r>
              <w:rPr>
                <w:rFonts w:eastAsia="方正仿宋简体" w:hint="eastAsia"/>
                <w:sz w:val="24"/>
              </w:rPr>
              <w:t>，落实党委</w:t>
            </w:r>
            <w:r>
              <w:rPr>
                <w:rFonts w:eastAsia="方正仿宋简体"/>
                <w:sz w:val="24"/>
              </w:rPr>
              <w:t>(</w:t>
            </w:r>
            <w:r>
              <w:rPr>
                <w:rFonts w:eastAsia="方正仿宋简体" w:hint="eastAsia"/>
                <w:sz w:val="24"/>
              </w:rPr>
              <w:t>支部</w:t>
            </w:r>
            <w:r>
              <w:rPr>
                <w:rFonts w:eastAsia="方正仿宋简体"/>
                <w:sz w:val="24"/>
              </w:rPr>
              <w:t>)</w:t>
            </w:r>
            <w:r>
              <w:rPr>
                <w:rFonts w:eastAsia="方正仿宋简体" w:hint="eastAsia"/>
                <w:sz w:val="24"/>
              </w:rPr>
              <w:t>届期制度；建立健全党委（总支或支部）、行政领导班子议事规则和工作规则，落实“一把手”末位发言制。</w:t>
            </w:r>
          </w:p>
          <w:p w:rsidR="00591F78" w:rsidRDefault="00591F78">
            <w:pPr>
              <w:autoSpaceDN w:val="0"/>
              <w:snapToGrid w:val="0"/>
              <w:rPr>
                <w:rFonts w:eastAsia="方正仿宋简体"/>
                <w:sz w:val="24"/>
              </w:rPr>
            </w:pPr>
            <w:r>
              <w:rPr>
                <w:rFonts w:eastAsia="方正仿宋简体"/>
                <w:sz w:val="24"/>
              </w:rPr>
              <w:t>28.</w:t>
            </w:r>
            <w:r>
              <w:rPr>
                <w:rFonts w:eastAsia="方正仿宋简体" w:hint="eastAsia"/>
                <w:sz w:val="24"/>
              </w:rPr>
              <w:t>建立“三重一大”事项集体讨论决定制度，会议纪要向本单位干部职工公开，及时上报请示重要事项。</w:t>
            </w:r>
          </w:p>
          <w:p w:rsidR="00591F78" w:rsidRDefault="00591F78">
            <w:pPr>
              <w:autoSpaceDN w:val="0"/>
              <w:snapToGrid w:val="0"/>
              <w:rPr>
                <w:rFonts w:eastAsia="方正仿宋简体"/>
                <w:sz w:val="24"/>
              </w:rPr>
            </w:pPr>
            <w:r>
              <w:rPr>
                <w:rFonts w:eastAsia="方正仿宋简体"/>
                <w:sz w:val="24"/>
              </w:rPr>
              <w:t>29.</w:t>
            </w:r>
            <w:r>
              <w:rPr>
                <w:rFonts w:eastAsia="方正仿宋简体" w:hint="eastAsia"/>
                <w:sz w:val="24"/>
              </w:rPr>
              <w:t>建立健全决策权、执行权、监督权既相互制约又相互协调的权力结构和运行机制，卫生计生行政部门负责人不得兼任医院领导职务，领导班子主要负责人不直接分管人事、财务、基建和物资采购工作，同一领导班子成员不同时分管人事、财务、物资采购工作。</w:t>
            </w:r>
          </w:p>
          <w:p w:rsidR="00591F78" w:rsidRDefault="00591F78">
            <w:pPr>
              <w:autoSpaceDN w:val="0"/>
              <w:snapToGrid w:val="0"/>
              <w:jc w:val="left"/>
              <w:rPr>
                <w:rFonts w:eastAsia="方正仿宋简体"/>
                <w:sz w:val="24"/>
              </w:rPr>
            </w:pPr>
            <w:r>
              <w:rPr>
                <w:rFonts w:eastAsia="方正仿宋简体"/>
                <w:sz w:val="24"/>
              </w:rPr>
              <w:t>30.</w:t>
            </w:r>
            <w:r>
              <w:rPr>
                <w:rFonts w:eastAsia="方正仿宋简体" w:hint="eastAsia"/>
                <w:sz w:val="24"/>
              </w:rPr>
              <w:t>建立健全民主决策制度，事关医疗机构改革发展全局的重大问题和涉及职工切身利益的重要事项经职代会审议通过，专业性较强的重要事项经过专业委员会咨询论证。</w:t>
            </w:r>
          </w:p>
          <w:p w:rsidR="00591F78" w:rsidRDefault="00591F78">
            <w:pPr>
              <w:autoSpaceDN w:val="0"/>
              <w:snapToGrid w:val="0"/>
              <w:jc w:val="left"/>
              <w:rPr>
                <w:rFonts w:eastAsia="方正仿宋简体"/>
                <w:sz w:val="24"/>
              </w:rPr>
            </w:pPr>
            <w:r>
              <w:rPr>
                <w:rFonts w:eastAsia="方正仿宋简体"/>
                <w:sz w:val="24"/>
              </w:rPr>
              <w:t>31.</w:t>
            </w:r>
            <w:r>
              <w:rPr>
                <w:rFonts w:eastAsia="方正仿宋简体" w:hint="eastAsia"/>
                <w:sz w:val="24"/>
              </w:rPr>
              <w:t>建立院务公开的领导体制、工作机制以及相应的监督检查机制，落实院务公开的领导和组织实施工作。</w:t>
            </w:r>
          </w:p>
        </w:tc>
      </w:tr>
      <w:tr w:rsidR="00591F78" w:rsidTr="00F46779">
        <w:trPr>
          <w:trHeight w:val="4810"/>
        </w:trPr>
        <w:tc>
          <w:tcPr>
            <w:tcW w:w="3342"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jc w:val="left"/>
              <w:rPr>
                <w:rFonts w:eastAsia="方正仿宋简体"/>
                <w:sz w:val="24"/>
              </w:rPr>
            </w:pPr>
            <w:r>
              <w:rPr>
                <w:rFonts w:eastAsia="方正仿宋简体"/>
                <w:sz w:val="24"/>
              </w:rPr>
              <w:t xml:space="preserve">6. </w:t>
            </w:r>
            <w:r>
              <w:rPr>
                <w:rFonts w:eastAsia="方正仿宋简体" w:hint="eastAsia"/>
                <w:sz w:val="24"/>
              </w:rPr>
              <w:t>落实医疗卫生行风建设“九不准”。</w:t>
            </w:r>
          </w:p>
        </w:tc>
        <w:tc>
          <w:tcPr>
            <w:tcW w:w="1077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jc w:val="left"/>
              <w:rPr>
                <w:rFonts w:eastAsia="方正仿宋简体"/>
                <w:sz w:val="24"/>
              </w:rPr>
            </w:pPr>
            <w:r>
              <w:rPr>
                <w:rFonts w:eastAsia="方正仿宋简体"/>
                <w:sz w:val="24"/>
              </w:rPr>
              <w:t>32.</w:t>
            </w:r>
            <w:r>
              <w:rPr>
                <w:rFonts w:eastAsia="方正仿宋简体" w:hint="eastAsia"/>
                <w:sz w:val="24"/>
              </w:rPr>
              <w:t>建立医院行风建设组织机构，制定工作流程，明确经办部门和工作职责。</w:t>
            </w:r>
          </w:p>
          <w:p w:rsidR="00591F78" w:rsidRDefault="00591F78">
            <w:pPr>
              <w:autoSpaceDN w:val="0"/>
              <w:snapToGrid w:val="0"/>
              <w:textAlignment w:val="center"/>
              <w:rPr>
                <w:rFonts w:eastAsia="方正仿宋简体"/>
                <w:sz w:val="24"/>
              </w:rPr>
            </w:pPr>
            <w:r>
              <w:rPr>
                <w:rFonts w:eastAsia="方正仿宋简体"/>
                <w:sz w:val="24"/>
              </w:rPr>
              <w:t>33.</w:t>
            </w:r>
            <w:r>
              <w:rPr>
                <w:rFonts w:eastAsia="方正仿宋简体" w:hint="eastAsia"/>
                <w:sz w:val="24"/>
              </w:rPr>
              <w:t>研究制定贯彻落实“九不准”的具体办法，制定更加具体、更有针对性、更便于操作的制度措施。</w:t>
            </w:r>
          </w:p>
          <w:p w:rsidR="00591F78" w:rsidRDefault="00591F78">
            <w:pPr>
              <w:autoSpaceDN w:val="0"/>
              <w:snapToGrid w:val="0"/>
              <w:textAlignment w:val="center"/>
              <w:rPr>
                <w:rFonts w:eastAsia="方正仿宋简体"/>
                <w:sz w:val="24"/>
              </w:rPr>
            </w:pPr>
            <w:r>
              <w:rPr>
                <w:rFonts w:eastAsia="方正仿宋简体"/>
                <w:sz w:val="24"/>
              </w:rPr>
              <w:t>34.</w:t>
            </w:r>
            <w:r>
              <w:rPr>
                <w:rFonts w:eastAsia="方正仿宋简体" w:hint="eastAsia"/>
                <w:sz w:val="24"/>
              </w:rPr>
              <w:t>组织本单位干部职工学习并采用多种形式对外宣传《医疗卫生行风建设“九不准”》。</w:t>
            </w:r>
          </w:p>
          <w:p w:rsidR="00591F78" w:rsidRDefault="00591F78">
            <w:pPr>
              <w:autoSpaceDN w:val="0"/>
              <w:snapToGrid w:val="0"/>
              <w:jc w:val="left"/>
              <w:rPr>
                <w:rFonts w:eastAsia="方正仿宋简体"/>
                <w:sz w:val="24"/>
              </w:rPr>
            </w:pPr>
            <w:r>
              <w:rPr>
                <w:rFonts w:eastAsia="方正仿宋简体"/>
                <w:sz w:val="24"/>
              </w:rPr>
              <w:t>35.</w:t>
            </w:r>
            <w:r>
              <w:rPr>
                <w:rFonts w:eastAsia="方正仿宋简体" w:hint="eastAsia"/>
                <w:sz w:val="24"/>
              </w:rPr>
              <w:t>严禁向科室或个人下达创收指标问题，严禁将医疗卫生人员奖金、工资等收入与药品、医学检查收入等业务收入挂钩问题。</w:t>
            </w:r>
          </w:p>
          <w:p w:rsidR="00591F78" w:rsidRDefault="00591F78">
            <w:pPr>
              <w:autoSpaceDN w:val="0"/>
              <w:snapToGrid w:val="0"/>
              <w:jc w:val="left"/>
              <w:rPr>
                <w:rFonts w:eastAsia="方正仿宋简体"/>
                <w:sz w:val="24"/>
              </w:rPr>
            </w:pPr>
            <w:r>
              <w:rPr>
                <w:rFonts w:eastAsia="方正仿宋简体"/>
                <w:sz w:val="24"/>
              </w:rPr>
              <w:t>36.</w:t>
            </w:r>
            <w:r>
              <w:rPr>
                <w:rFonts w:eastAsia="方正仿宋简体" w:hint="eastAsia"/>
                <w:sz w:val="24"/>
              </w:rPr>
              <w:t>严禁在药品处方、医学检查等医疗服务中实行开单提成，严禁对介绍患者来本单位检查、治疗或购买医药产品的单位或个人给予回扣。</w:t>
            </w:r>
            <w:r>
              <w:rPr>
                <w:rFonts w:eastAsia="方正仿宋简体"/>
                <w:sz w:val="24"/>
              </w:rPr>
              <w:t xml:space="preserve"> </w:t>
            </w:r>
          </w:p>
          <w:p w:rsidR="00591F78" w:rsidRDefault="00591F78">
            <w:pPr>
              <w:autoSpaceDN w:val="0"/>
              <w:snapToGrid w:val="0"/>
              <w:jc w:val="left"/>
              <w:rPr>
                <w:rFonts w:eastAsia="方正仿宋简体"/>
                <w:sz w:val="24"/>
              </w:rPr>
            </w:pPr>
            <w:r>
              <w:rPr>
                <w:rFonts w:eastAsia="方正仿宋简体"/>
                <w:sz w:val="24"/>
              </w:rPr>
              <w:t>37.</w:t>
            </w:r>
            <w:r>
              <w:rPr>
                <w:rFonts w:eastAsia="方正仿宋简体" w:hint="eastAsia"/>
                <w:sz w:val="24"/>
              </w:rPr>
              <w:t>不得违规接受社会捐赠资助。</w:t>
            </w:r>
          </w:p>
          <w:p w:rsidR="00591F78" w:rsidRDefault="00591F78">
            <w:pPr>
              <w:autoSpaceDN w:val="0"/>
              <w:snapToGrid w:val="0"/>
              <w:jc w:val="left"/>
              <w:rPr>
                <w:rFonts w:eastAsia="方正仿宋简体"/>
                <w:sz w:val="24"/>
              </w:rPr>
            </w:pPr>
            <w:r>
              <w:rPr>
                <w:rFonts w:eastAsia="方正仿宋简体"/>
                <w:sz w:val="24"/>
              </w:rPr>
              <w:t>38.</w:t>
            </w:r>
            <w:r>
              <w:rPr>
                <w:rFonts w:eastAsia="方正仿宋简体" w:hint="eastAsia"/>
                <w:sz w:val="24"/>
              </w:rPr>
              <w:t>不得违规发布医疗广告，医疗机构或其工作人员不得参与医药产品、食品、保健品等商品推销活动。</w:t>
            </w:r>
          </w:p>
          <w:p w:rsidR="00591F78" w:rsidRDefault="00591F78">
            <w:pPr>
              <w:autoSpaceDN w:val="0"/>
              <w:snapToGrid w:val="0"/>
              <w:jc w:val="left"/>
              <w:rPr>
                <w:rFonts w:eastAsia="方正仿宋简体"/>
                <w:sz w:val="24"/>
              </w:rPr>
            </w:pPr>
            <w:r>
              <w:rPr>
                <w:rFonts w:eastAsia="方正仿宋简体"/>
                <w:sz w:val="24"/>
              </w:rPr>
              <w:t>39.</w:t>
            </w:r>
            <w:r>
              <w:rPr>
                <w:rFonts w:eastAsia="方正仿宋简体" w:hint="eastAsia"/>
                <w:sz w:val="24"/>
              </w:rPr>
              <w:t>严格遵守药品采购、验收、保管、供应等各项制度，医疗卫生人员不得违反规定私自采购、销售、使用药品、医疗器械、医用卫生材料等医药产品。</w:t>
            </w:r>
          </w:p>
          <w:p w:rsidR="00591F78" w:rsidRDefault="00591F78">
            <w:pPr>
              <w:autoSpaceDN w:val="0"/>
              <w:snapToGrid w:val="0"/>
              <w:jc w:val="left"/>
              <w:rPr>
                <w:rFonts w:eastAsia="方正仿宋简体"/>
                <w:sz w:val="24"/>
              </w:rPr>
            </w:pPr>
            <w:r>
              <w:rPr>
                <w:rFonts w:eastAsia="方正仿宋简体"/>
                <w:sz w:val="24"/>
              </w:rPr>
              <w:t>40.</w:t>
            </w:r>
            <w:r>
              <w:rPr>
                <w:rFonts w:eastAsia="方正仿宋简体" w:hint="eastAsia"/>
                <w:sz w:val="24"/>
              </w:rPr>
              <w:t>落实医患双方不收不送“红包”协议书制度。</w:t>
            </w:r>
          </w:p>
          <w:p w:rsidR="00591F78" w:rsidRDefault="00591F78">
            <w:pPr>
              <w:autoSpaceDN w:val="0"/>
              <w:snapToGrid w:val="0"/>
              <w:jc w:val="left"/>
              <w:rPr>
                <w:rFonts w:eastAsia="方正仿宋简体"/>
                <w:sz w:val="24"/>
              </w:rPr>
            </w:pPr>
            <w:r>
              <w:rPr>
                <w:rFonts w:eastAsia="方正仿宋简体"/>
                <w:sz w:val="24"/>
              </w:rPr>
              <w:t>41.</w:t>
            </w:r>
            <w:r>
              <w:rPr>
                <w:rFonts w:eastAsia="方正仿宋简体" w:hint="eastAsia"/>
                <w:sz w:val="24"/>
              </w:rPr>
              <w:t>及时查处违反“九不准”规定的行为，认真落实查处违反“九不准”行风案件定期统计上报制度，不得漏报、瞒报。</w:t>
            </w:r>
          </w:p>
        </w:tc>
      </w:tr>
      <w:tr w:rsidR="00591F78" w:rsidTr="00F46779">
        <w:trPr>
          <w:trHeight w:val="4104"/>
        </w:trPr>
        <w:tc>
          <w:tcPr>
            <w:tcW w:w="3342"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jc w:val="left"/>
              <w:rPr>
                <w:rFonts w:eastAsia="方正仿宋简体"/>
                <w:sz w:val="24"/>
              </w:rPr>
            </w:pPr>
            <w:r>
              <w:rPr>
                <w:rFonts w:eastAsia="方正仿宋简体"/>
                <w:sz w:val="24"/>
              </w:rPr>
              <w:lastRenderedPageBreak/>
              <w:t xml:space="preserve">7. </w:t>
            </w:r>
            <w:r>
              <w:rPr>
                <w:rFonts w:eastAsia="方正仿宋简体" w:hint="eastAsia"/>
                <w:sz w:val="24"/>
              </w:rPr>
              <w:t>整治医药购销领域损害群众利益不正之风。</w:t>
            </w:r>
          </w:p>
        </w:tc>
        <w:tc>
          <w:tcPr>
            <w:tcW w:w="1077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sz w:val="24"/>
              </w:rPr>
            </w:pPr>
            <w:r>
              <w:rPr>
                <w:rFonts w:eastAsia="方正仿宋简体"/>
                <w:sz w:val="24"/>
              </w:rPr>
              <w:t>42.</w:t>
            </w:r>
            <w:r>
              <w:rPr>
                <w:rFonts w:eastAsia="方正仿宋简体" w:hint="eastAsia"/>
                <w:sz w:val="24"/>
              </w:rPr>
              <w:t>在干部职工中开展纪律法制教育和警示教育，组织学习商业贿赂相关法律法规，利用发生在本系统本地区本单位的典型案件开展警示教育。</w:t>
            </w:r>
          </w:p>
          <w:p w:rsidR="00591F78" w:rsidRDefault="00591F78">
            <w:pPr>
              <w:autoSpaceDN w:val="0"/>
              <w:snapToGrid w:val="0"/>
              <w:rPr>
                <w:rFonts w:eastAsia="方正仿宋简体" w:hint="eastAsia"/>
                <w:sz w:val="24"/>
              </w:rPr>
            </w:pPr>
            <w:r>
              <w:rPr>
                <w:rFonts w:eastAsia="方正仿宋简体"/>
                <w:sz w:val="24"/>
              </w:rPr>
              <w:t>43.</w:t>
            </w:r>
            <w:r>
              <w:rPr>
                <w:rFonts w:eastAsia="方正仿宋简体" w:hint="eastAsia"/>
                <w:sz w:val="24"/>
              </w:rPr>
              <w:t>加强对重点部门和关键岗位人员的监督，建立财务、基建、药剂、信息、采购等部门人员定期轮岗交流制度。</w:t>
            </w:r>
          </w:p>
          <w:p w:rsidR="00591F78" w:rsidRDefault="00591F78">
            <w:pPr>
              <w:autoSpaceDN w:val="0"/>
              <w:snapToGrid w:val="0"/>
              <w:rPr>
                <w:rFonts w:eastAsia="方正仿宋简体" w:hint="eastAsia"/>
                <w:sz w:val="24"/>
              </w:rPr>
            </w:pPr>
            <w:r>
              <w:rPr>
                <w:rFonts w:eastAsia="方正仿宋简体"/>
                <w:sz w:val="24"/>
              </w:rPr>
              <w:t>44.</w:t>
            </w:r>
            <w:r>
              <w:rPr>
                <w:rFonts w:eastAsia="方正仿宋简体" w:hint="eastAsia"/>
                <w:sz w:val="24"/>
              </w:rPr>
              <w:t>加强处方权监管，严格落实药品用量动态监测和超常预警制度、不当处方院内公示和点评制度，推行阳光用药。</w:t>
            </w:r>
          </w:p>
          <w:p w:rsidR="00591F78" w:rsidRDefault="00591F78">
            <w:pPr>
              <w:autoSpaceDN w:val="0"/>
              <w:snapToGrid w:val="0"/>
              <w:rPr>
                <w:rFonts w:eastAsia="方正仿宋简体" w:hint="eastAsia"/>
                <w:sz w:val="24"/>
              </w:rPr>
            </w:pPr>
            <w:r>
              <w:rPr>
                <w:rFonts w:eastAsia="方正仿宋简体"/>
                <w:sz w:val="24"/>
              </w:rPr>
              <w:t>45.</w:t>
            </w:r>
            <w:r>
              <w:rPr>
                <w:rFonts w:eastAsia="方正仿宋简体" w:hint="eastAsia"/>
                <w:sz w:val="24"/>
              </w:rPr>
              <w:t>加强统方管理，对信息系统中的药品、耗材使用信息实行加密管理，健全内部制衡机制，严格统方权限和审批程序，安装反统方软件等信息化手段防范非法统方。</w:t>
            </w:r>
          </w:p>
          <w:p w:rsidR="00591F78" w:rsidRDefault="00591F78">
            <w:pPr>
              <w:autoSpaceDN w:val="0"/>
              <w:snapToGrid w:val="0"/>
              <w:rPr>
                <w:rFonts w:eastAsia="方正仿宋简体" w:hint="eastAsia"/>
                <w:sz w:val="24"/>
              </w:rPr>
            </w:pPr>
            <w:r>
              <w:rPr>
                <w:rFonts w:eastAsia="方正仿宋简体"/>
                <w:sz w:val="24"/>
              </w:rPr>
              <w:t>46.</w:t>
            </w:r>
            <w:r>
              <w:rPr>
                <w:rFonts w:eastAsia="方正仿宋简体" w:hint="eastAsia"/>
                <w:sz w:val="24"/>
              </w:rPr>
              <w:t>组织学习《福建省医药购销领域商业贿赂不良记录实施办法》，部署落实医药购销廉洁协议制度，明确牵头责任部门。</w:t>
            </w:r>
            <w:r>
              <w:rPr>
                <w:rFonts w:eastAsia="方正仿宋简体"/>
                <w:sz w:val="24"/>
              </w:rPr>
              <w:t xml:space="preserve"> </w:t>
            </w:r>
          </w:p>
          <w:p w:rsidR="00591F78" w:rsidRDefault="00591F78">
            <w:pPr>
              <w:autoSpaceDN w:val="0"/>
              <w:snapToGrid w:val="0"/>
              <w:rPr>
                <w:rFonts w:eastAsia="方正仿宋简体"/>
                <w:sz w:val="24"/>
              </w:rPr>
            </w:pPr>
            <w:r>
              <w:rPr>
                <w:rFonts w:eastAsia="方正仿宋简体"/>
                <w:sz w:val="24"/>
              </w:rPr>
              <w:t>47.</w:t>
            </w:r>
            <w:r>
              <w:rPr>
                <w:rFonts w:eastAsia="方正仿宋简体" w:hint="eastAsia"/>
                <w:sz w:val="24"/>
              </w:rPr>
              <w:t>落实医药购销领域商业贿赂不良记录制度，对经执法执纪机关查处向本单位或工作人员行贿的企业或个人名单，及时如实上报卫生计生行政部门。</w:t>
            </w:r>
          </w:p>
        </w:tc>
      </w:tr>
      <w:tr w:rsidR="00591F78" w:rsidTr="00591F78">
        <w:trPr>
          <w:trHeight w:val="3823"/>
        </w:trPr>
        <w:tc>
          <w:tcPr>
            <w:tcW w:w="3342"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jc w:val="left"/>
              <w:rPr>
                <w:rFonts w:eastAsia="方正仿宋简体"/>
                <w:sz w:val="24"/>
              </w:rPr>
            </w:pPr>
            <w:r>
              <w:rPr>
                <w:rFonts w:eastAsia="方正仿宋简体"/>
                <w:sz w:val="24"/>
              </w:rPr>
              <w:t xml:space="preserve">8. </w:t>
            </w:r>
            <w:r>
              <w:rPr>
                <w:rFonts w:eastAsia="方正仿宋简体" w:hint="eastAsia"/>
                <w:sz w:val="24"/>
              </w:rPr>
              <w:t>加强医院医德医风建设。</w:t>
            </w:r>
          </w:p>
        </w:tc>
        <w:tc>
          <w:tcPr>
            <w:tcW w:w="1077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sz w:val="24"/>
              </w:rPr>
            </w:pPr>
            <w:r>
              <w:rPr>
                <w:rFonts w:eastAsia="方正仿宋简体"/>
                <w:sz w:val="24"/>
              </w:rPr>
              <w:t>48.</w:t>
            </w:r>
            <w:r>
              <w:rPr>
                <w:rFonts w:eastAsia="方正仿宋简体" w:hint="eastAsia"/>
                <w:sz w:val="24"/>
              </w:rPr>
              <w:t>加强医德医风教育，培养树立先进典型，弘扬新风正气。</w:t>
            </w:r>
          </w:p>
          <w:p w:rsidR="00591F78" w:rsidRDefault="00591F78">
            <w:pPr>
              <w:autoSpaceDN w:val="0"/>
              <w:snapToGrid w:val="0"/>
              <w:rPr>
                <w:rFonts w:eastAsia="方正仿宋简体" w:hint="eastAsia"/>
                <w:sz w:val="24"/>
              </w:rPr>
            </w:pPr>
            <w:r>
              <w:rPr>
                <w:rFonts w:eastAsia="方正仿宋简体"/>
                <w:sz w:val="24"/>
              </w:rPr>
              <w:t>49.</w:t>
            </w:r>
            <w:r>
              <w:rPr>
                <w:rFonts w:eastAsia="方正仿宋简体" w:hint="eastAsia"/>
                <w:sz w:val="24"/>
              </w:rPr>
              <w:t>建立健全医德考评制度，细化工作指标和考评标准，定期记录，落实奖惩，独立建档。</w:t>
            </w:r>
          </w:p>
          <w:p w:rsidR="00591F78" w:rsidRDefault="00591F78">
            <w:pPr>
              <w:autoSpaceDN w:val="0"/>
              <w:snapToGrid w:val="0"/>
              <w:rPr>
                <w:rFonts w:eastAsia="方正仿宋简体" w:hint="eastAsia"/>
                <w:sz w:val="24"/>
              </w:rPr>
            </w:pPr>
            <w:r>
              <w:rPr>
                <w:rFonts w:eastAsia="方正仿宋简体"/>
                <w:sz w:val="24"/>
              </w:rPr>
              <w:t>50.</w:t>
            </w:r>
            <w:r>
              <w:rPr>
                <w:rFonts w:eastAsia="方正仿宋简体" w:hint="eastAsia"/>
                <w:sz w:val="24"/>
              </w:rPr>
              <w:t>把日常监管、科室日常考核结果与医德考评工作相结合。</w:t>
            </w:r>
          </w:p>
          <w:p w:rsidR="00591F78" w:rsidRDefault="00591F78">
            <w:pPr>
              <w:autoSpaceDN w:val="0"/>
              <w:snapToGrid w:val="0"/>
              <w:rPr>
                <w:rFonts w:eastAsia="方正仿宋简体" w:hint="eastAsia"/>
                <w:sz w:val="24"/>
              </w:rPr>
            </w:pPr>
            <w:r>
              <w:rPr>
                <w:rFonts w:eastAsia="方正仿宋简体"/>
                <w:sz w:val="24"/>
              </w:rPr>
              <w:t>51.</w:t>
            </w:r>
            <w:r>
              <w:rPr>
                <w:rFonts w:eastAsia="方正仿宋简体" w:hint="eastAsia"/>
                <w:sz w:val="24"/>
              </w:rPr>
              <w:t>注重医德考评结果的运用，把考评结果与医务人员的晋职晋级、岗位聘用、评先评优和定期考核直接挂钩。</w:t>
            </w:r>
          </w:p>
          <w:p w:rsidR="00591F78" w:rsidRDefault="00591F78">
            <w:pPr>
              <w:autoSpaceDN w:val="0"/>
              <w:snapToGrid w:val="0"/>
              <w:rPr>
                <w:rFonts w:eastAsia="方正仿宋简体" w:hint="eastAsia"/>
                <w:sz w:val="24"/>
              </w:rPr>
            </w:pPr>
            <w:r>
              <w:rPr>
                <w:rFonts w:eastAsia="方正仿宋简体"/>
                <w:sz w:val="24"/>
              </w:rPr>
              <w:t>52.</w:t>
            </w:r>
            <w:r>
              <w:rPr>
                <w:rFonts w:eastAsia="方正仿宋简体" w:hint="eastAsia"/>
                <w:sz w:val="24"/>
              </w:rPr>
              <w:t>定期采用顾客满意度定量评价方法对医院服务质量和医德医风满意程度进行规范、客观、公正的社会评价。</w:t>
            </w:r>
          </w:p>
          <w:p w:rsidR="00591F78" w:rsidRDefault="00591F78">
            <w:pPr>
              <w:autoSpaceDN w:val="0"/>
              <w:snapToGrid w:val="0"/>
              <w:rPr>
                <w:rFonts w:eastAsia="方正仿宋简体" w:hint="eastAsia"/>
                <w:sz w:val="24"/>
              </w:rPr>
            </w:pPr>
            <w:r>
              <w:rPr>
                <w:rFonts w:eastAsia="方正仿宋简体"/>
                <w:sz w:val="24"/>
              </w:rPr>
              <w:t>53.</w:t>
            </w:r>
            <w:r>
              <w:rPr>
                <w:rFonts w:eastAsia="方正仿宋简体" w:hint="eastAsia"/>
                <w:sz w:val="24"/>
              </w:rPr>
              <w:t>定期收集的意见和社会评价的结果向全体职工反馈，并用于对科室与职工的业绩评价与聘用，用于服务行为管理和医德医风建设的持续改进活动。</w:t>
            </w:r>
          </w:p>
          <w:p w:rsidR="00591F78" w:rsidRDefault="00591F78">
            <w:pPr>
              <w:autoSpaceDN w:val="0"/>
              <w:snapToGrid w:val="0"/>
              <w:jc w:val="left"/>
              <w:rPr>
                <w:rFonts w:eastAsia="方正仿宋简体"/>
                <w:sz w:val="24"/>
              </w:rPr>
            </w:pPr>
            <w:r>
              <w:rPr>
                <w:rFonts w:eastAsia="方正仿宋简体"/>
                <w:sz w:val="24"/>
              </w:rPr>
              <w:t>54.</w:t>
            </w:r>
            <w:r>
              <w:rPr>
                <w:rFonts w:eastAsia="方正仿宋简体" w:hint="eastAsia"/>
                <w:sz w:val="24"/>
              </w:rPr>
              <w:t>部署落实《福建省医疗机构从业人员行为规范实施细则》。</w:t>
            </w:r>
          </w:p>
        </w:tc>
      </w:tr>
    </w:tbl>
    <w:p w:rsidR="00591F78" w:rsidRDefault="00591F78" w:rsidP="00591F78">
      <w:pPr>
        <w:autoSpaceDN w:val="0"/>
        <w:snapToGrid w:val="0"/>
        <w:spacing w:line="600" w:lineRule="exact"/>
        <w:jc w:val="center"/>
        <w:rPr>
          <w:rFonts w:eastAsia="方正仿宋简体"/>
          <w:b/>
          <w:bCs/>
          <w:kern w:val="0"/>
          <w:sz w:val="28"/>
          <w:szCs w:val="28"/>
        </w:rPr>
      </w:pPr>
      <w:r>
        <w:rPr>
          <w:rFonts w:eastAsia="方正仿宋简体" w:hint="eastAsia"/>
          <w:b/>
          <w:bCs/>
          <w:sz w:val="28"/>
          <w:szCs w:val="28"/>
        </w:rPr>
        <w:lastRenderedPageBreak/>
        <w:t>第四部分</w:t>
      </w:r>
      <w:r>
        <w:rPr>
          <w:rFonts w:eastAsia="方正仿宋简体"/>
          <w:b/>
          <w:bCs/>
          <w:sz w:val="28"/>
          <w:szCs w:val="28"/>
        </w:rPr>
        <w:t xml:space="preserve">  </w:t>
      </w:r>
      <w:r>
        <w:rPr>
          <w:rFonts w:eastAsia="方正仿宋简体" w:hint="eastAsia"/>
          <w:b/>
          <w:bCs/>
          <w:kern w:val="0"/>
          <w:sz w:val="28"/>
          <w:szCs w:val="28"/>
        </w:rPr>
        <w:t>坚持</w:t>
      </w:r>
      <w:r>
        <w:rPr>
          <w:rFonts w:eastAsia="方正仿宋简体" w:hint="eastAsia"/>
          <w:b/>
          <w:bCs/>
          <w:sz w:val="28"/>
          <w:szCs w:val="28"/>
        </w:rPr>
        <w:t>公立</w:t>
      </w:r>
      <w:r>
        <w:rPr>
          <w:rFonts w:eastAsia="方正仿宋简体" w:hint="eastAsia"/>
          <w:b/>
          <w:bCs/>
          <w:kern w:val="0"/>
          <w:sz w:val="28"/>
          <w:szCs w:val="28"/>
        </w:rPr>
        <w:t>医院公益性</w:t>
      </w:r>
    </w:p>
    <w:p w:rsidR="00591F78" w:rsidRDefault="00591F78" w:rsidP="00591F78">
      <w:pPr>
        <w:autoSpaceDN w:val="0"/>
        <w:snapToGrid w:val="0"/>
        <w:spacing w:line="600" w:lineRule="exact"/>
        <w:ind w:firstLine="630"/>
        <w:jc w:val="center"/>
        <w:rPr>
          <w:rFonts w:eastAsia="方正仿宋简体"/>
          <w:b/>
          <w:bCs/>
          <w:kern w:val="0"/>
          <w:sz w:val="24"/>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3408"/>
        <w:gridCol w:w="10713"/>
      </w:tblGrid>
      <w:tr w:rsidR="00591F78" w:rsidTr="00591F78">
        <w:trPr>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jc w:val="center"/>
              <w:rPr>
                <w:rFonts w:eastAsia="方正仿宋简体"/>
                <w:kern w:val="0"/>
                <w:sz w:val="24"/>
              </w:rPr>
            </w:pPr>
            <w:r>
              <w:rPr>
                <w:rFonts w:eastAsia="方正仿宋简体" w:hint="eastAsia"/>
                <w:kern w:val="0"/>
                <w:sz w:val="24"/>
              </w:rPr>
              <w:t>巡查内容</w:t>
            </w:r>
          </w:p>
        </w:tc>
        <w:tc>
          <w:tcPr>
            <w:tcW w:w="1071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jc w:val="center"/>
              <w:rPr>
                <w:rFonts w:eastAsia="方正仿宋简体"/>
                <w:kern w:val="0"/>
                <w:sz w:val="24"/>
              </w:rPr>
            </w:pPr>
            <w:r>
              <w:rPr>
                <w:rFonts w:eastAsia="方正仿宋简体" w:hint="eastAsia"/>
                <w:kern w:val="0"/>
                <w:sz w:val="24"/>
              </w:rPr>
              <w:t>巡查要点及要求</w:t>
            </w:r>
          </w:p>
        </w:tc>
      </w:tr>
      <w:tr w:rsidR="00591F78" w:rsidTr="00591F78">
        <w:trPr>
          <w:trHeight w:val="1388"/>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pStyle w:val="p0"/>
              <w:autoSpaceDN w:val="0"/>
              <w:snapToGrid w:val="0"/>
              <w:spacing w:before="0" w:beforeAutospacing="0" w:after="0" w:afterAutospacing="0"/>
              <w:rPr>
                <w:rFonts w:ascii="Times New Roman" w:eastAsia="方正仿宋简体" w:cs="Times New Roman"/>
              </w:rPr>
            </w:pPr>
            <w:r>
              <w:rPr>
                <w:rFonts w:ascii="Times New Roman" w:eastAsia="方正仿宋简体" w:hAnsi="Times New Roman" w:cs="Times New Roman"/>
              </w:rPr>
              <w:t>9.</w:t>
            </w:r>
            <w:r>
              <w:rPr>
                <w:rFonts w:ascii="Times New Roman" w:eastAsia="方正仿宋简体" w:cs="Times New Roman" w:hint="eastAsia"/>
              </w:rPr>
              <w:t>医院功能和任务符合区域卫生规划和医疗机构设置规划的定位和要求。</w:t>
            </w:r>
          </w:p>
        </w:tc>
        <w:tc>
          <w:tcPr>
            <w:tcW w:w="1071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sz w:val="24"/>
              </w:rPr>
            </w:pPr>
            <w:r>
              <w:rPr>
                <w:rFonts w:eastAsia="方正仿宋简体"/>
                <w:sz w:val="24"/>
              </w:rPr>
              <w:t>55.</w:t>
            </w:r>
            <w:r>
              <w:rPr>
                <w:rFonts w:eastAsia="方正仿宋简体" w:hint="eastAsia"/>
                <w:sz w:val="24"/>
              </w:rPr>
              <w:t>制定明确的、符合区域卫生规划的医院发展目标和中长期发展规划，规划经职工代表大会通过，并向全院公布；按照发展规划和年度工作计划要求组织实施并定期进行检查评估。</w:t>
            </w:r>
          </w:p>
          <w:p w:rsidR="00591F78" w:rsidRDefault="00591F78">
            <w:pPr>
              <w:autoSpaceDN w:val="0"/>
              <w:snapToGrid w:val="0"/>
              <w:textAlignment w:val="center"/>
              <w:rPr>
                <w:rFonts w:eastAsia="方正仿宋简体"/>
                <w:sz w:val="24"/>
              </w:rPr>
            </w:pPr>
            <w:r>
              <w:rPr>
                <w:rFonts w:eastAsia="方正仿宋简体"/>
                <w:sz w:val="24"/>
              </w:rPr>
              <w:t>56.</w:t>
            </w:r>
            <w:r>
              <w:rPr>
                <w:rFonts w:eastAsia="方正仿宋简体" w:hint="eastAsia"/>
                <w:sz w:val="24"/>
              </w:rPr>
              <w:t>医院规模符合规划要求，床位、人员、设备、诊疗科目设置与医院规模相匹配。</w:t>
            </w:r>
            <w:r>
              <w:rPr>
                <w:rFonts w:eastAsia="方正仿宋简体"/>
                <w:sz w:val="24"/>
              </w:rPr>
              <w:t xml:space="preserve"> </w:t>
            </w:r>
          </w:p>
          <w:p w:rsidR="00591F78" w:rsidRDefault="00591F78">
            <w:pPr>
              <w:autoSpaceDN w:val="0"/>
              <w:snapToGrid w:val="0"/>
              <w:rPr>
                <w:rFonts w:eastAsia="方正仿宋简体"/>
                <w:kern w:val="0"/>
                <w:sz w:val="24"/>
              </w:rPr>
            </w:pPr>
            <w:r>
              <w:rPr>
                <w:rFonts w:eastAsia="方正仿宋简体"/>
                <w:sz w:val="24"/>
              </w:rPr>
              <w:t>57.</w:t>
            </w:r>
            <w:r>
              <w:rPr>
                <w:rFonts w:eastAsia="方正仿宋简体" w:hint="eastAsia"/>
                <w:sz w:val="24"/>
              </w:rPr>
              <w:t>承担省级及以上科研任务，完善科技支撑条件建设，提高科技创新和学术竞争力。</w:t>
            </w:r>
          </w:p>
        </w:tc>
      </w:tr>
      <w:tr w:rsidR="00591F78" w:rsidTr="00591F78">
        <w:trPr>
          <w:trHeight w:val="1421"/>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pStyle w:val="p0"/>
              <w:autoSpaceDN w:val="0"/>
              <w:snapToGrid w:val="0"/>
              <w:spacing w:before="0" w:beforeAutospacing="0" w:after="0" w:afterAutospacing="0"/>
              <w:rPr>
                <w:rFonts w:ascii="Times New Roman" w:eastAsia="方正仿宋简体" w:cs="Times New Roman"/>
              </w:rPr>
            </w:pPr>
            <w:r>
              <w:rPr>
                <w:rFonts w:ascii="Times New Roman" w:eastAsia="方正仿宋简体" w:hAnsi="Times New Roman" w:cs="Times New Roman"/>
              </w:rPr>
              <w:t>10.</w:t>
            </w:r>
            <w:r>
              <w:rPr>
                <w:rFonts w:ascii="Times New Roman" w:eastAsia="方正仿宋简体" w:cs="Times New Roman" w:hint="eastAsia"/>
              </w:rPr>
              <w:t>控制公立医院特需服务规模。</w:t>
            </w:r>
          </w:p>
        </w:tc>
        <w:tc>
          <w:tcPr>
            <w:tcW w:w="1071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sz w:val="24"/>
              </w:rPr>
            </w:pPr>
            <w:r>
              <w:rPr>
                <w:rFonts w:eastAsia="方正仿宋简体"/>
                <w:sz w:val="24"/>
              </w:rPr>
              <w:t>58.</w:t>
            </w:r>
            <w:r>
              <w:rPr>
                <w:rFonts w:eastAsia="方正仿宋简体" w:hint="eastAsia"/>
                <w:sz w:val="24"/>
              </w:rPr>
              <w:t>特需医疗服务的床位数、专家门诊的特需服务时间控制在规定比例内。</w:t>
            </w:r>
          </w:p>
          <w:p w:rsidR="00591F78" w:rsidRDefault="00591F78">
            <w:pPr>
              <w:autoSpaceDN w:val="0"/>
              <w:snapToGrid w:val="0"/>
              <w:rPr>
                <w:rFonts w:eastAsia="方正仿宋简体" w:hint="eastAsia"/>
                <w:sz w:val="24"/>
              </w:rPr>
            </w:pPr>
            <w:r>
              <w:rPr>
                <w:rFonts w:eastAsia="方正仿宋简体"/>
                <w:sz w:val="24"/>
              </w:rPr>
              <w:t>59.</w:t>
            </w:r>
            <w:r>
              <w:rPr>
                <w:rFonts w:eastAsia="方正仿宋简体" w:hint="eastAsia"/>
                <w:sz w:val="24"/>
              </w:rPr>
              <w:t>控制特需医疗服务收入占医院业务收入的比例。</w:t>
            </w:r>
          </w:p>
          <w:p w:rsidR="00591F78" w:rsidRDefault="00591F78">
            <w:pPr>
              <w:autoSpaceDN w:val="0"/>
              <w:snapToGrid w:val="0"/>
              <w:rPr>
                <w:rFonts w:eastAsia="方正仿宋简体"/>
                <w:sz w:val="24"/>
              </w:rPr>
            </w:pPr>
            <w:r>
              <w:rPr>
                <w:rFonts w:eastAsia="方正仿宋简体"/>
                <w:sz w:val="24"/>
              </w:rPr>
              <w:t>60.</w:t>
            </w:r>
            <w:r>
              <w:rPr>
                <w:rFonts w:eastAsia="方正仿宋简体" w:hint="eastAsia"/>
                <w:sz w:val="24"/>
              </w:rPr>
              <w:t>严格执行物价部门核准的特需服务项目和服务标准。</w:t>
            </w:r>
          </w:p>
        </w:tc>
      </w:tr>
      <w:tr w:rsidR="00591F78" w:rsidTr="00591F78">
        <w:trPr>
          <w:trHeight w:val="2066"/>
          <w:jc w:val="center"/>
        </w:trPr>
        <w:tc>
          <w:tcPr>
            <w:tcW w:w="3408" w:type="dxa"/>
            <w:tcBorders>
              <w:top w:val="single" w:sz="4" w:space="0" w:color="auto"/>
              <w:left w:val="single" w:sz="4" w:space="0" w:color="auto"/>
              <w:bottom w:val="single" w:sz="4" w:space="0" w:color="auto"/>
              <w:right w:val="single" w:sz="4" w:space="0" w:color="auto"/>
            </w:tcBorders>
            <w:vAlign w:val="center"/>
          </w:tcPr>
          <w:p w:rsidR="00591F78" w:rsidRDefault="00591F78">
            <w:pPr>
              <w:autoSpaceDN w:val="0"/>
              <w:snapToGrid w:val="0"/>
              <w:rPr>
                <w:rFonts w:eastAsia="方正仿宋简体"/>
                <w:kern w:val="0"/>
                <w:sz w:val="24"/>
              </w:rPr>
            </w:pPr>
            <w:r>
              <w:rPr>
                <w:rFonts w:eastAsia="方正仿宋简体"/>
                <w:kern w:val="0"/>
                <w:sz w:val="24"/>
              </w:rPr>
              <w:t>11.</w:t>
            </w:r>
            <w:r>
              <w:rPr>
                <w:rFonts w:eastAsia="方正仿宋简体" w:hint="eastAsia"/>
                <w:kern w:val="0"/>
                <w:sz w:val="24"/>
              </w:rPr>
              <w:t>完成紧急医疗救援和卫生应急处置、对口支援、援外等政府指令性任务，开展义诊、医疗服务下乡等多种形式的公益性社会活动。</w:t>
            </w:r>
          </w:p>
          <w:p w:rsidR="00591F78" w:rsidRDefault="00591F78">
            <w:pPr>
              <w:autoSpaceDN w:val="0"/>
              <w:snapToGrid w:val="0"/>
              <w:rPr>
                <w:rFonts w:eastAsia="方正仿宋简体"/>
                <w:kern w:val="0"/>
                <w:sz w:val="24"/>
              </w:rPr>
            </w:pPr>
          </w:p>
        </w:tc>
        <w:tc>
          <w:tcPr>
            <w:tcW w:w="1071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textAlignment w:val="center"/>
              <w:rPr>
                <w:rFonts w:eastAsia="方正仿宋简体"/>
                <w:sz w:val="24"/>
              </w:rPr>
            </w:pPr>
            <w:r>
              <w:rPr>
                <w:rFonts w:eastAsia="方正仿宋简体"/>
                <w:sz w:val="24"/>
              </w:rPr>
              <w:t>61.</w:t>
            </w:r>
            <w:r>
              <w:rPr>
                <w:rFonts w:eastAsia="方正仿宋简体" w:hint="eastAsia"/>
                <w:sz w:val="24"/>
              </w:rPr>
              <w:t>参加国家、省、市的医疗紧急救治体系，接受政府指令完成突发公共事件紧急医疗救援工作。</w:t>
            </w:r>
          </w:p>
          <w:p w:rsidR="00591F78" w:rsidRDefault="00591F78">
            <w:pPr>
              <w:autoSpaceDN w:val="0"/>
              <w:snapToGrid w:val="0"/>
              <w:textAlignment w:val="center"/>
              <w:rPr>
                <w:rFonts w:eastAsia="方正仿宋简体"/>
                <w:sz w:val="24"/>
              </w:rPr>
            </w:pPr>
            <w:r>
              <w:rPr>
                <w:rFonts w:eastAsia="方正仿宋简体"/>
                <w:sz w:val="24"/>
              </w:rPr>
              <w:t>62.</w:t>
            </w:r>
            <w:r>
              <w:rPr>
                <w:rFonts w:eastAsia="方正仿宋简体" w:hint="eastAsia"/>
                <w:sz w:val="24"/>
              </w:rPr>
              <w:t>落实《</w:t>
            </w:r>
            <w:r>
              <w:rPr>
                <w:rFonts w:eastAsia="方正仿宋简体" w:hint="eastAsia"/>
                <w:kern w:val="0"/>
                <w:sz w:val="24"/>
              </w:rPr>
              <w:t>福建省深化城乡医院对口支援工作实施意见</w:t>
            </w:r>
            <w:r>
              <w:rPr>
                <w:rFonts w:eastAsia="方正仿宋简体" w:hint="eastAsia"/>
                <w:sz w:val="24"/>
              </w:rPr>
              <w:t>》，完成援藏、援疆、援宁、援外等政府指令性任务，为大型社会公益性活动提供医疗保障。</w:t>
            </w:r>
          </w:p>
          <w:p w:rsidR="00591F78" w:rsidRDefault="00591F78">
            <w:pPr>
              <w:autoSpaceDN w:val="0"/>
              <w:snapToGrid w:val="0"/>
              <w:textAlignment w:val="center"/>
              <w:rPr>
                <w:rFonts w:eastAsia="方正仿宋简体"/>
                <w:sz w:val="24"/>
              </w:rPr>
            </w:pPr>
            <w:r>
              <w:rPr>
                <w:rFonts w:eastAsia="方正仿宋简体"/>
                <w:sz w:val="24"/>
              </w:rPr>
              <w:t>63.</w:t>
            </w:r>
            <w:r>
              <w:rPr>
                <w:rFonts w:eastAsia="方正仿宋简体" w:hint="eastAsia"/>
                <w:sz w:val="24"/>
              </w:rPr>
              <w:t>在国家医疗保险制度、新型农村合作医疗制度框架内，建立与实施双向转诊制度与相关服务流程。</w:t>
            </w:r>
          </w:p>
          <w:p w:rsidR="00591F78" w:rsidRDefault="00591F78">
            <w:pPr>
              <w:autoSpaceDN w:val="0"/>
              <w:snapToGrid w:val="0"/>
              <w:textAlignment w:val="center"/>
              <w:rPr>
                <w:rFonts w:eastAsia="方正仿宋简体"/>
                <w:sz w:val="24"/>
              </w:rPr>
            </w:pPr>
            <w:r>
              <w:rPr>
                <w:rFonts w:eastAsia="方正仿宋简体"/>
                <w:sz w:val="24"/>
              </w:rPr>
              <w:t>64.</w:t>
            </w:r>
            <w:r>
              <w:rPr>
                <w:rFonts w:eastAsia="方正仿宋简体" w:hint="eastAsia"/>
                <w:sz w:val="24"/>
              </w:rPr>
              <w:t>开展和规范远程医疗服务。</w:t>
            </w:r>
          </w:p>
        </w:tc>
      </w:tr>
      <w:tr w:rsidR="00591F78" w:rsidTr="00591F78">
        <w:trPr>
          <w:trHeight w:val="1850"/>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kern w:val="0"/>
                <w:sz w:val="24"/>
              </w:rPr>
            </w:pPr>
            <w:r>
              <w:rPr>
                <w:rFonts w:eastAsia="方正仿宋简体"/>
                <w:kern w:val="0"/>
                <w:sz w:val="24"/>
              </w:rPr>
              <w:t>12.</w:t>
            </w:r>
            <w:r>
              <w:rPr>
                <w:rFonts w:eastAsia="方正仿宋简体" w:hint="eastAsia"/>
                <w:kern w:val="0"/>
                <w:sz w:val="24"/>
              </w:rPr>
              <w:t>开展住院医师规范化培训，承担本科及以上医学生的临床教学任务，指导和培训下级医院卫生技术人员提高诊疗水平。</w:t>
            </w:r>
          </w:p>
        </w:tc>
        <w:tc>
          <w:tcPr>
            <w:tcW w:w="1071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textAlignment w:val="center"/>
              <w:rPr>
                <w:rFonts w:eastAsia="方正仿宋简体"/>
                <w:sz w:val="24"/>
              </w:rPr>
            </w:pPr>
            <w:r>
              <w:rPr>
                <w:rFonts w:eastAsia="方正仿宋简体"/>
                <w:sz w:val="24"/>
              </w:rPr>
              <w:t>65.</w:t>
            </w:r>
            <w:r>
              <w:rPr>
                <w:rFonts w:eastAsia="方正仿宋简体" w:hint="eastAsia"/>
                <w:sz w:val="24"/>
              </w:rPr>
              <w:t>教学师资、设备设施符合教学医院和继续医学教育要求。</w:t>
            </w:r>
          </w:p>
          <w:p w:rsidR="00591F78" w:rsidRDefault="00591F78">
            <w:pPr>
              <w:autoSpaceDN w:val="0"/>
              <w:snapToGrid w:val="0"/>
              <w:textAlignment w:val="center"/>
              <w:rPr>
                <w:rFonts w:eastAsia="方正仿宋简体"/>
                <w:sz w:val="24"/>
              </w:rPr>
            </w:pPr>
            <w:r>
              <w:rPr>
                <w:rFonts w:eastAsia="方正仿宋简体"/>
                <w:sz w:val="24"/>
              </w:rPr>
              <w:t>66.</w:t>
            </w:r>
            <w:r>
              <w:rPr>
                <w:rFonts w:eastAsia="方正仿宋简体" w:hint="eastAsia"/>
                <w:sz w:val="24"/>
              </w:rPr>
              <w:t>开展本科生、研究生教学情况以及住院医师规范化培训情况。</w:t>
            </w:r>
          </w:p>
          <w:p w:rsidR="00591F78" w:rsidRDefault="00591F78">
            <w:pPr>
              <w:autoSpaceDN w:val="0"/>
              <w:snapToGrid w:val="0"/>
              <w:textAlignment w:val="center"/>
              <w:rPr>
                <w:rFonts w:eastAsia="方正仿宋简体"/>
                <w:sz w:val="24"/>
              </w:rPr>
            </w:pPr>
            <w:r>
              <w:rPr>
                <w:rFonts w:eastAsia="方正仿宋简体"/>
                <w:sz w:val="24"/>
              </w:rPr>
              <w:t>67.</w:t>
            </w:r>
            <w:r>
              <w:rPr>
                <w:rFonts w:eastAsia="方正仿宋简体" w:hint="eastAsia"/>
                <w:sz w:val="24"/>
              </w:rPr>
              <w:t>举办国家级、省级继续医学教育项目情况。</w:t>
            </w:r>
          </w:p>
          <w:p w:rsidR="00591F78" w:rsidRDefault="00591F78">
            <w:pPr>
              <w:autoSpaceDN w:val="0"/>
              <w:snapToGrid w:val="0"/>
              <w:rPr>
                <w:rFonts w:eastAsia="方正仿宋简体"/>
                <w:kern w:val="0"/>
                <w:sz w:val="24"/>
              </w:rPr>
            </w:pPr>
            <w:r>
              <w:rPr>
                <w:rFonts w:eastAsia="方正仿宋简体"/>
                <w:sz w:val="24"/>
              </w:rPr>
              <w:t>68.</w:t>
            </w:r>
            <w:r>
              <w:rPr>
                <w:rFonts w:eastAsia="方正仿宋简体" w:hint="eastAsia"/>
                <w:sz w:val="24"/>
              </w:rPr>
              <w:t>开展远程医疗教学的能力。</w:t>
            </w:r>
          </w:p>
        </w:tc>
      </w:tr>
    </w:tbl>
    <w:p w:rsidR="00591F78" w:rsidRDefault="00591F78" w:rsidP="00591F78">
      <w:pPr>
        <w:autoSpaceDN w:val="0"/>
        <w:snapToGrid w:val="0"/>
        <w:spacing w:line="600" w:lineRule="exact"/>
        <w:ind w:firstLine="630"/>
        <w:jc w:val="center"/>
      </w:pPr>
      <w:r>
        <w:rPr>
          <w:rFonts w:eastAsia="方正仿宋简体" w:hint="eastAsia"/>
          <w:b/>
          <w:bCs/>
          <w:sz w:val="28"/>
          <w:szCs w:val="28"/>
        </w:rPr>
        <w:lastRenderedPageBreak/>
        <w:t>第五部分</w:t>
      </w:r>
      <w:r>
        <w:rPr>
          <w:rFonts w:eastAsia="方正仿宋简体"/>
          <w:b/>
          <w:bCs/>
          <w:sz w:val="28"/>
          <w:szCs w:val="28"/>
        </w:rPr>
        <w:t xml:space="preserve">  </w:t>
      </w:r>
      <w:r>
        <w:rPr>
          <w:rFonts w:eastAsia="方正仿宋简体" w:hint="eastAsia"/>
          <w:b/>
          <w:bCs/>
          <w:kern w:val="0"/>
          <w:sz w:val="28"/>
          <w:szCs w:val="28"/>
        </w:rPr>
        <w:t>建立和完善现代医院管理制度</w:t>
      </w:r>
    </w:p>
    <w:p w:rsidR="00591F78" w:rsidRDefault="00591F78" w:rsidP="00591F78">
      <w:pPr>
        <w:autoSpaceDN w:val="0"/>
        <w:snapToGrid w:val="0"/>
        <w:spacing w:line="600" w:lineRule="exact"/>
        <w:ind w:firstLine="630"/>
        <w:jc w:val="center"/>
        <w:rPr>
          <w:rFonts w:eastAsia="方正仿宋简体"/>
          <w:b/>
          <w:bCs/>
          <w:kern w:val="0"/>
          <w:sz w:val="24"/>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3408"/>
        <w:gridCol w:w="10713"/>
      </w:tblGrid>
      <w:tr w:rsidR="00591F78" w:rsidTr="00591F78">
        <w:trPr>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jc w:val="center"/>
              <w:rPr>
                <w:rFonts w:eastAsia="方正仿宋简体"/>
                <w:kern w:val="0"/>
                <w:sz w:val="24"/>
              </w:rPr>
            </w:pPr>
            <w:r>
              <w:rPr>
                <w:rFonts w:eastAsia="方正仿宋简体" w:hint="eastAsia"/>
                <w:kern w:val="0"/>
                <w:sz w:val="24"/>
              </w:rPr>
              <w:t>巡查内容</w:t>
            </w:r>
          </w:p>
        </w:tc>
        <w:tc>
          <w:tcPr>
            <w:tcW w:w="1071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jc w:val="center"/>
              <w:rPr>
                <w:rFonts w:eastAsia="方正仿宋简体"/>
                <w:kern w:val="0"/>
                <w:sz w:val="24"/>
              </w:rPr>
            </w:pPr>
            <w:r>
              <w:rPr>
                <w:rFonts w:eastAsia="方正仿宋简体" w:hint="eastAsia"/>
                <w:kern w:val="0"/>
                <w:sz w:val="24"/>
              </w:rPr>
              <w:t>巡查要点及要求</w:t>
            </w:r>
          </w:p>
        </w:tc>
      </w:tr>
      <w:tr w:rsidR="00591F78" w:rsidTr="00591F78">
        <w:trPr>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pStyle w:val="p0"/>
              <w:autoSpaceDN w:val="0"/>
              <w:snapToGrid w:val="0"/>
              <w:spacing w:before="0" w:beforeAutospacing="0" w:after="0" w:afterAutospacing="0"/>
              <w:rPr>
                <w:rFonts w:ascii="Times New Roman" w:eastAsia="方正仿宋简体" w:cs="Times New Roman"/>
              </w:rPr>
            </w:pPr>
            <w:r>
              <w:rPr>
                <w:rFonts w:ascii="Times New Roman" w:eastAsia="方正仿宋简体" w:hAnsi="Times New Roman" w:cs="Times New Roman"/>
              </w:rPr>
              <w:t>13.</w:t>
            </w:r>
            <w:r>
              <w:rPr>
                <w:rFonts w:ascii="Times New Roman" w:eastAsia="方正仿宋简体" w:cs="Times New Roman" w:hint="eastAsia"/>
              </w:rPr>
              <w:t>加强领导班子能力建设，有良好的团队协作能力。</w:t>
            </w:r>
          </w:p>
        </w:tc>
        <w:tc>
          <w:tcPr>
            <w:tcW w:w="1071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sz w:val="24"/>
              </w:rPr>
            </w:pPr>
            <w:r>
              <w:rPr>
                <w:rFonts w:eastAsia="方正仿宋简体"/>
                <w:sz w:val="24"/>
              </w:rPr>
              <w:t>69.</w:t>
            </w:r>
            <w:r>
              <w:rPr>
                <w:rFonts w:eastAsia="方正仿宋简体" w:hint="eastAsia"/>
                <w:sz w:val="24"/>
              </w:rPr>
              <w:t>院领导定期接受相关卫生管理法律、法规、规章和有关卫生政策及管理知识等培训情况。</w:t>
            </w:r>
          </w:p>
          <w:p w:rsidR="00591F78" w:rsidRDefault="00591F78">
            <w:pPr>
              <w:autoSpaceDN w:val="0"/>
              <w:snapToGrid w:val="0"/>
              <w:textAlignment w:val="center"/>
              <w:rPr>
                <w:rFonts w:eastAsia="方正仿宋简体"/>
                <w:sz w:val="24"/>
              </w:rPr>
            </w:pPr>
            <w:r>
              <w:rPr>
                <w:rFonts w:eastAsia="方正仿宋简体"/>
                <w:sz w:val="24"/>
              </w:rPr>
              <w:t>70.</w:t>
            </w:r>
            <w:r>
              <w:rPr>
                <w:rFonts w:eastAsia="方正仿宋简体" w:hint="eastAsia"/>
                <w:sz w:val="24"/>
              </w:rPr>
              <w:t>医院主要负责人及领导班子的办院宗旨、理念、观点和思路。</w:t>
            </w:r>
          </w:p>
          <w:p w:rsidR="00591F78" w:rsidRDefault="00591F78">
            <w:pPr>
              <w:autoSpaceDN w:val="0"/>
              <w:snapToGrid w:val="0"/>
              <w:textAlignment w:val="center"/>
              <w:rPr>
                <w:rFonts w:eastAsia="方正仿宋简体"/>
                <w:sz w:val="24"/>
              </w:rPr>
            </w:pPr>
            <w:r>
              <w:rPr>
                <w:rFonts w:eastAsia="方正仿宋简体"/>
                <w:sz w:val="24"/>
              </w:rPr>
              <w:t>71.</w:t>
            </w:r>
            <w:r>
              <w:rPr>
                <w:rFonts w:eastAsia="方正仿宋简体" w:hint="eastAsia"/>
                <w:sz w:val="24"/>
              </w:rPr>
              <w:t>医院主要负责人及领导班子的主要精力应放在医院改革与发展、医院管理上，医院领导班子成员不得兼任临床及医技科室行政主任。</w:t>
            </w:r>
          </w:p>
          <w:p w:rsidR="00591F78" w:rsidRDefault="00591F78">
            <w:pPr>
              <w:autoSpaceDN w:val="0"/>
              <w:snapToGrid w:val="0"/>
              <w:textAlignment w:val="center"/>
              <w:rPr>
                <w:rFonts w:eastAsia="方正仿宋简体"/>
                <w:sz w:val="24"/>
              </w:rPr>
            </w:pPr>
            <w:r>
              <w:rPr>
                <w:rFonts w:eastAsia="方正仿宋简体"/>
                <w:sz w:val="24"/>
              </w:rPr>
              <w:t>72.</w:t>
            </w:r>
            <w:r>
              <w:rPr>
                <w:rFonts w:eastAsia="方正仿宋简体" w:hint="eastAsia"/>
                <w:sz w:val="24"/>
              </w:rPr>
              <w:t>医院领导班子分工明确，具有团队意识和协作精神院领导。</w:t>
            </w:r>
          </w:p>
          <w:p w:rsidR="00591F78" w:rsidRDefault="00591F78">
            <w:pPr>
              <w:autoSpaceDN w:val="0"/>
              <w:snapToGrid w:val="0"/>
              <w:rPr>
                <w:rFonts w:eastAsia="方正仿宋简体"/>
                <w:kern w:val="0"/>
                <w:sz w:val="24"/>
              </w:rPr>
            </w:pPr>
            <w:r>
              <w:rPr>
                <w:rFonts w:eastAsia="方正仿宋简体"/>
                <w:sz w:val="24"/>
              </w:rPr>
              <w:t>73.</w:t>
            </w:r>
            <w:r>
              <w:rPr>
                <w:rFonts w:eastAsia="方正仿宋简体" w:hint="eastAsia"/>
                <w:sz w:val="24"/>
              </w:rPr>
              <w:t>医院领导班子民主办院意识，调动医院职工积极性情况。</w:t>
            </w:r>
          </w:p>
        </w:tc>
      </w:tr>
      <w:tr w:rsidR="00591F78" w:rsidTr="00591F78">
        <w:trPr>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pStyle w:val="p0"/>
              <w:autoSpaceDN w:val="0"/>
              <w:snapToGrid w:val="0"/>
              <w:spacing w:before="0" w:beforeAutospacing="0" w:after="0" w:afterAutospacing="0"/>
              <w:rPr>
                <w:rFonts w:ascii="Times New Roman" w:eastAsia="方正仿宋简体" w:cs="Times New Roman"/>
              </w:rPr>
            </w:pPr>
            <w:r>
              <w:rPr>
                <w:rFonts w:ascii="Times New Roman" w:eastAsia="方正仿宋简体" w:hAnsi="Times New Roman" w:cs="Times New Roman"/>
              </w:rPr>
              <w:t>14.</w:t>
            </w:r>
            <w:r>
              <w:rPr>
                <w:rFonts w:ascii="Times New Roman" w:eastAsia="方正仿宋简体" w:cs="Times New Roman" w:hint="eastAsia"/>
              </w:rPr>
              <w:t>建立科学的医院管理体系和完善的医院管理制度。</w:t>
            </w:r>
          </w:p>
        </w:tc>
        <w:tc>
          <w:tcPr>
            <w:tcW w:w="1071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textAlignment w:val="center"/>
              <w:rPr>
                <w:rFonts w:eastAsia="方正仿宋简体"/>
                <w:sz w:val="24"/>
              </w:rPr>
            </w:pPr>
            <w:r>
              <w:rPr>
                <w:rFonts w:eastAsia="方正仿宋简体"/>
                <w:sz w:val="24"/>
              </w:rPr>
              <w:t>74.</w:t>
            </w:r>
            <w:r>
              <w:rPr>
                <w:rFonts w:eastAsia="方正仿宋简体" w:hint="eastAsia"/>
                <w:sz w:val="24"/>
              </w:rPr>
              <w:t>健全医院组织结构，明确管理职责与决策执行机制，实行管理问责制。</w:t>
            </w:r>
          </w:p>
          <w:p w:rsidR="00591F78" w:rsidRDefault="00591F78">
            <w:pPr>
              <w:autoSpaceDN w:val="0"/>
              <w:snapToGrid w:val="0"/>
              <w:textAlignment w:val="center"/>
              <w:rPr>
                <w:rFonts w:eastAsia="方正仿宋简体"/>
                <w:sz w:val="24"/>
              </w:rPr>
            </w:pPr>
            <w:r>
              <w:rPr>
                <w:rFonts w:eastAsia="方正仿宋简体"/>
                <w:sz w:val="24"/>
              </w:rPr>
              <w:t>75.</w:t>
            </w:r>
            <w:r>
              <w:rPr>
                <w:rFonts w:eastAsia="方正仿宋简体" w:hint="eastAsia"/>
                <w:sz w:val="24"/>
              </w:rPr>
              <w:t>健全医院管理组织，成立职代会，并定期召开职代会，鼓励职工为医院发展献言献策，对医院管理、服务等各项工作进行内部投诉，提出意见、建议。</w:t>
            </w:r>
            <w:r>
              <w:rPr>
                <w:rFonts w:eastAsia="方正仿宋简体"/>
                <w:sz w:val="24"/>
              </w:rPr>
              <w:t xml:space="preserve"> </w:t>
            </w:r>
          </w:p>
          <w:p w:rsidR="00591F78" w:rsidRDefault="00591F78">
            <w:pPr>
              <w:autoSpaceDN w:val="0"/>
              <w:snapToGrid w:val="0"/>
              <w:textAlignment w:val="center"/>
              <w:rPr>
                <w:rFonts w:eastAsia="方正仿宋简体"/>
                <w:sz w:val="24"/>
              </w:rPr>
            </w:pPr>
            <w:r>
              <w:rPr>
                <w:rFonts w:eastAsia="方正仿宋简体"/>
                <w:sz w:val="24"/>
              </w:rPr>
              <w:t>76.</w:t>
            </w:r>
            <w:r>
              <w:rPr>
                <w:rFonts w:eastAsia="方正仿宋简体" w:hint="eastAsia"/>
                <w:sz w:val="24"/>
              </w:rPr>
              <w:t>有完整的医院管理规章制度和岗位职责，并能及时修订完善。</w:t>
            </w:r>
          </w:p>
          <w:p w:rsidR="00591F78" w:rsidRDefault="00591F78">
            <w:pPr>
              <w:autoSpaceDN w:val="0"/>
              <w:snapToGrid w:val="0"/>
              <w:textAlignment w:val="center"/>
              <w:rPr>
                <w:rFonts w:eastAsia="方正仿宋简体"/>
                <w:sz w:val="24"/>
              </w:rPr>
            </w:pPr>
            <w:r>
              <w:rPr>
                <w:rFonts w:eastAsia="方正仿宋简体"/>
                <w:sz w:val="24"/>
              </w:rPr>
              <w:t>77.</w:t>
            </w:r>
            <w:r>
              <w:rPr>
                <w:rFonts w:eastAsia="方正仿宋简体" w:hint="eastAsia"/>
                <w:sz w:val="24"/>
              </w:rPr>
              <w:t>医院领导定期进行行政查房，研究医院管理的相关问题，并有相应记录。</w:t>
            </w:r>
          </w:p>
          <w:p w:rsidR="00591F78" w:rsidRDefault="00591F78">
            <w:pPr>
              <w:autoSpaceDN w:val="0"/>
              <w:snapToGrid w:val="0"/>
              <w:textAlignment w:val="center"/>
              <w:rPr>
                <w:rFonts w:eastAsia="方正仿宋简体"/>
                <w:sz w:val="24"/>
              </w:rPr>
            </w:pPr>
            <w:r>
              <w:rPr>
                <w:rFonts w:eastAsia="方正仿宋简体"/>
                <w:sz w:val="24"/>
              </w:rPr>
              <w:t>78.</w:t>
            </w:r>
            <w:r>
              <w:rPr>
                <w:rFonts w:eastAsia="方正仿宋简体" w:hint="eastAsia"/>
                <w:sz w:val="24"/>
              </w:rPr>
              <w:t>医院管理人员职业化发展规划或计划情况。</w:t>
            </w:r>
            <w:r>
              <w:rPr>
                <w:rFonts w:eastAsia="方正仿宋简体"/>
                <w:sz w:val="24"/>
              </w:rPr>
              <w:t xml:space="preserve">                     </w:t>
            </w:r>
          </w:p>
          <w:p w:rsidR="00591F78" w:rsidRDefault="00591F78">
            <w:pPr>
              <w:autoSpaceDN w:val="0"/>
              <w:snapToGrid w:val="0"/>
              <w:textAlignment w:val="center"/>
              <w:rPr>
                <w:rFonts w:eastAsia="方正仿宋简体"/>
                <w:sz w:val="24"/>
              </w:rPr>
            </w:pPr>
            <w:r>
              <w:rPr>
                <w:rFonts w:eastAsia="方正仿宋简体"/>
                <w:sz w:val="24"/>
              </w:rPr>
              <w:t>79.</w:t>
            </w:r>
            <w:r>
              <w:rPr>
                <w:rFonts w:eastAsia="方正仿宋简体" w:hint="eastAsia"/>
                <w:sz w:val="24"/>
              </w:rPr>
              <w:t>制定并落实院领导、科主任管理责任制及奖惩制度。</w:t>
            </w:r>
          </w:p>
          <w:p w:rsidR="00591F78" w:rsidRDefault="00591F78">
            <w:pPr>
              <w:autoSpaceDN w:val="0"/>
              <w:snapToGrid w:val="0"/>
              <w:rPr>
                <w:rFonts w:eastAsia="方正仿宋简体"/>
                <w:sz w:val="24"/>
              </w:rPr>
            </w:pPr>
            <w:r>
              <w:rPr>
                <w:rFonts w:eastAsia="方正仿宋简体"/>
                <w:sz w:val="24"/>
              </w:rPr>
              <w:t>80.</w:t>
            </w:r>
            <w:r>
              <w:rPr>
                <w:rFonts w:eastAsia="方正仿宋简体" w:hint="eastAsia"/>
                <w:sz w:val="24"/>
              </w:rPr>
              <w:t>与上级管理部门卫生计生信息平台及省级新农合信息平台联通及数据共享情况。开展新农合即时结报与异地就医费用核查情况。</w:t>
            </w:r>
          </w:p>
        </w:tc>
      </w:tr>
      <w:tr w:rsidR="00591F78" w:rsidTr="00591F78">
        <w:trPr>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sz w:val="24"/>
              </w:rPr>
            </w:pPr>
            <w:r>
              <w:rPr>
                <w:rFonts w:eastAsia="方正仿宋简体"/>
                <w:sz w:val="24"/>
              </w:rPr>
              <w:t>15.</w:t>
            </w:r>
            <w:r>
              <w:rPr>
                <w:rFonts w:eastAsia="方正仿宋简体" w:hint="eastAsia"/>
                <w:sz w:val="24"/>
              </w:rPr>
              <w:t>健全和完善人事管理制度，维护职工合法权益，调动职工积极性。</w:t>
            </w:r>
          </w:p>
        </w:tc>
        <w:tc>
          <w:tcPr>
            <w:tcW w:w="1071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sz w:val="24"/>
              </w:rPr>
            </w:pPr>
            <w:r>
              <w:rPr>
                <w:rFonts w:eastAsia="方正仿宋简体"/>
                <w:sz w:val="24"/>
              </w:rPr>
              <w:t>81.</w:t>
            </w:r>
            <w:r>
              <w:rPr>
                <w:rFonts w:eastAsia="方正仿宋简体" w:hint="eastAsia"/>
                <w:sz w:val="24"/>
              </w:rPr>
              <w:t>建立全员聘用制度和岗位管理制度。</w:t>
            </w:r>
          </w:p>
          <w:p w:rsidR="00591F78" w:rsidRDefault="00591F78">
            <w:pPr>
              <w:autoSpaceDN w:val="0"/>
              <w:snapToGrid w:val="0"/>
              <w:rPr>
                <w:rFonts w:eastAsia="方正仿宋简体" w:hint="eastAsia"/>
                <w:sz w:val="24"/>
              </w:rPr>
            </w:pPr>
            <w:r>
              <w:rPr>
                <w:rFonts w:eastAsia="方正仿宋简体"/>
                <w:sz w:val="24"/>
              </w:rPr>
              <w:t>82.</w:t>
            </w:r>
            <w:r>
              <w:rPr>
                <w:rFonts w:eastAsia="方正仿宋简体" w:hint="eastAsia"/>
                <w:sz w:val="24"/>
              </w:rPr>
              <w:t>落实岗位绩效考核制度，完善内部分配机制，调动医务人员积极性。</w:t>
            </w:r>
          </w:p>
          <w:p w:rsidR="00591F78" w:rsidRDefault="00591F78">
            <w:pPr>
              <w:autoSpaceDN w:val="0"/>
              <w:snapToGrid w:val="0"/>
              <w:rPr>
                <w:rFonts w:eastAsia="方正仿宋简体"/>
                <w:b/>
                <w:bCs/>
                <w:kern w:val="0"/>
                <w:sz w:val="24"/>
              </w:rPr>
            </w:pPr>
            <w:r>
              <w:rPr>
                <w:rFonts w:eastAsia="方正仿宋简体"/>
                <w:sz w:val="24"/>
              </w:rPr>
              <w:t>83.</w:t>
            </w:r>
            <w:r>
              <w:rPr>
                <w:rFonts w:eastAsia="方正仿宋简体" w:hint="eastAsia"/>
                <w:sz w:val="24"/>
              </w:rPr>
              <w:t>落实社会保障政策，切实保护工作人员合法权益。</w:t>
            </w:r>
          </w:p>
        </w:tc>
      </w:tr>
      <w:tr w:rsidR="00591F78" w:rsidTr="00591F78">
        <w:trPr>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kern w:val="0"/>
                <w:sz w:val="24"/>
              </w:rPr>
            </w:pPr>
            <w:r>
              <w:rPr>
                <w:rFonts w:eastAsia="方正仿宋简体"/>
                <w:kern w:val="0"/>
                <w:sz w:val="24"/>
              </w:rPr>
              <w:t>16.</w:t>
            </w:r>
            <w:r>
              <w:rPr>
                <w:rFonts w:eastAsia="方正仿宋简体" w:hint="eastAsia"/>
                <w:kern w:val="0"/>
                <w:sz w:val="24"/>
              </w:rPr>
              <w:t>妥善处理医患矛盾，构建和谐医患关系。</w:t>
            </w:r>
          </w:p>
        </w:tc>
        <w:tc>
          <w:tcPr>
            <w:tcW w:w="1071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sz w:val="24"/>
              </w:rPr>
            </w:pPr>
            <w:r>
              <w:rPr>
                <w:rFonts w:eastAsia="方正仿宋简体"/>
                <w:sz w:val="24"/>
              </w:rPr>
              <w:t>84.</w:t>
            </w:r>
            <w:r>
              <w:rPr>
                <w:rFonts w:eastAsia="方正仿宋简体" w:hint="eastAsia"/>
                <w:sz w:val="24"/>
              </w:rPr>
              <w:t>建立健全医患沟通制度，提高医务人员沟通能力，构建和谐医患关系。</w:t>
            </w:r>
          </w:p>
          <w:p w:rsidR="00591F78" w:rsidRDefault="00591F78">
            <w:pPr>
              <w:autoSpaceDN w:val="0"/>
              <w:snapToGrid w:val="0"/>
              <w:rPr>
                <w:rFonts w:eastAsia="方正仿宋简体"/>
                <w:sz w:val="24"/>
              </w:rPr>
            </w:pPr>
            <w:r>
              <w:rPr>
                <w:rFonts w:eastAsia="方正仿宋简体"/>
                <w:sz w:val="24"/>
              </w:rPr>
              <w:t>85.</w:t>
            </w:r>
            <w:r>
              <w:rPr>
                <w:rFonts w:eastAsia="方正仿宋简体" w:hint="eastAsia"/>
                <w:sz w:val="24"/>
              </w:rPr>
              <w:t>维护患者合法权益，履行知情告知义务，保护患者隐私。</w:t>
            </w:r>
          </w:p>
          <w:p w:rsidR="00591F78" w:rsidRDefault="00591F78">
            <w:pPr>
              <w:autoSpaceDN w:val="0"/>
              <w:snapToGrid w:val="0"/>
              <w:rPr>
                <w:rFonts w:eastAsia="方正仿宋简体"/>
                <w:b/>
                <w:bCs/>
                <w:kern w:val="0"/>
                <w:sz w:val="24"/>
              </w:rPr>
            </w:pPr>
            <w:r>
              <w:rPr>
                <w:rFonts w:eastAsia="方正仿宋简体"/>
                <w:sz w:val="24"/>
              </w:rPr>
              <w:t>86.</w:t>
            </w:r>
            <w:r>
              <w:rPr>
                <w:rFonts w:eastAsia="方正仿宋简体" w:hint="eastAsia"/>
                <w:sz w:val="24"/>
              </w:rPr>
              <w:t>规范医院投诉管理，及时调查处理医疗投诉并改进工作。</w:t>
            </w:r>
          </w:p>
        </w:tc>
      </w:tr>
      <w:tr w:rsidR="00591F78" w:rsidTr="00591F78">
        <w:trPr>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kern w:val="0"/>
                <w:sz w:val="24"/>
              </w:rPr>
            </w:pPr>
            <w:r>
              <w:rPr>
                <w:rFonts w:eastAsia="方正仿宋简体"/>
                <w:kern w:val="0"/>
                <w:sz w:val="24"/>
              </w:rPr>
              <w:lastRenderedPageBreak/>
              <w:t>17.</w:t>
            </w:r>
            <w:r>
              <w:rPr>
                <w:rFonts w:eastAsia="方正仿宋简体" w:hint="eastAsia"/>
                <w:kern w:val="0"/>
                <w:sz w:val="24"/>
              </w:rPr>
              <w:t>落实安全生产责任制，加强“平安医院”建设。</w:t>
            </w:r>
          </w:p>
        </w:tc>
        <w:tc>
          <w:tcPr>
            <w:tcW w:w="1071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spacing w:line="280" w:lineRule="exact"/>
              <w:rPr>
                <w:rFonts w:eastAsia="方正仿宋简体"/>
                <w:sz w:val="24"/>
              </w:rPr>
            </w:pPr>
            <w:r>
              <w:rPr>
                <w:rFonts w:eastAsia="方正仿宋简体"/>
                <w:sz w:val="24"/>
              </w:rPr>
              <w:t>87.</w:t>
            </w:r>
            <w:r>
              <w:rPr>
                <w:rFonts w:eastAsia="方正仿宋简体" w:hint="eastAsia"/>
                <w:sz w:val="24"/>
              </w:rPr>
              <w:t>加强平安医院建设，建立第三方调解机制和医疗责任保险制度。</w:t>
            </w:r>
          </w:p>
          <w:p w:rsidR="00591F78" w:rsidRDefault="00591F78">
            <w:pPr>
              <w:autoSpaceDN w:val="0"/>
              <w:snapToGrid w:val="0"/>
              <w:spacing w:line="280" w:lineRule="exact"/>
              <w:rPr>
                <w:rFonts w:eastAsia="方正仿宋简体" w:hint="eastAsia"/>
                <w:sz w:val="24"/>
              </w:rPr>
            </w:pPr>
            <w:r>
              <w:rPr>
                <w:rFonts w:eastAsia="方正仿宋简体"/>
                <w:sz w:val="24"/>
              </w:rPr>
              <w:t>88.</w:t>
            </w:r>
            <w:r>
              <w:rPr>
                <w:rFonts w:eastAsia="方正仿宋简体" w:hint="eastAsia"/>
                <w:sz w:val="24"/>
              </w:rPr>
              <w:t>强化安全生产，建立健全安全生产管理机构和管理制度，落实“一岗双责”，推进标准化建设。</w:t>
            </w:r>
          </w:p>
          <w:p w:rsidR="00591F78" w:rsidRDefault="00591F78">
            <w:pPr>
              <w:autoSpaceDN w:val="0"/>
              <w:snapToGrid w:val="0"/>
              <w:spacing w:line="280" w:lineRule="exact"/>
              <w:rPr>
                <w:rFonts w:eastAsia="方正仿宋简体" w:hint="eastAsia"/>
                <w:sz w:val="24"/>
              </w:rPr>
            </w:pPr>
            <w:r>
              <w:rPr>
                <w:rFonts w:eastAsia="方正仿宋简体"/>
                <w:sz w:val="24"/>
              </w:rPr>
              <w:t>89.</w:t>
            </w:r>
            <w:r>
              <w:rPr>
                <w:rFonts w:eastAsia="方正仿宋简体" w:hint="eastAsia"/>
                <w:sz w:val="24"/>
              </w:rPr>
              <w:t>加强医疗安全防范处理，建立重大医疗过失行为和医疗事故防范预案、临床“危急值”报告制度、医疗事故责任追究制度，制定和执行患者身份识别、手术安全核查与手术风险评估制度和流程，定期进行全员医疗质量和患者安全教育。</w:t>
            </w:r>
          </w:p>
          <w:p w:rsidR="00591F78" w:rsidRDefault="00591F78">
            <w:pPr>
              <w:autoSpaceDN w:val="0"/>
              <w:snapToGrid w:val="0"/>
              <w:spacing w:line="280" w:lineRule="exact"/>
              <w:rPr>
                <w:rFonts w:eastAsia="方正仿宋简体"/>
                <w:sz w:val="24"/>
              </w:rPr>
            </w:pPr>
            <w:r>
              <w:rPr>
                <w:rFonts w:eastAsia="方正仿宋简体"/>
                <w:sz w:val="24"/>
              </w:rPr>
              <w:t>90.</w:t>
            </w:r>
            <w:r>
              <w:rPr>
                <w:rFonts w:eastAsia="方正仿宋简体" w:hint="eastAsia"/>
                <w:sz w:val="24"/>
              </w:rPr>
              <w:t>加强医疗机构治安保卫，落实医疗机构安全技术防范工作要求，人防、物防、技防设备设施配置达标。</w:t>
            </w:r>
          </w:p>
        </w:tc>
      </w:tr>
      <w:tr w:rsidR="00591F78" w:rsidTr="00591F78">
        <w:trPr>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kern w:val="0"/>
                <w:sz w:val="24"/>
              </w:rPr>
            </w:pPr>
            <w:r>
              <w:rPr>
                <w:rFonts w:eastAsia="方正仿宋简体"/>
                <w:sz w:val="24"/>
              </w:rPr>
              <w:t>18.</w:t>
            </w:r>
            <w:r>
              <w:rPr>
                <w:rFonts w:eastAsia="方正仿宋简体" w:hint="eastAsia"/>
                <w:sz w:val="24"/>
              </w:rPr>
              <w:t>加强医院经济管理。</w:t>
            </w:r>
          </w:p>
        </w:tc>
        <w:tc>
          <w:tcPr>
            <w:tcW w:w="1071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spacing w:line="300" w:lineRule="exact"/>
              <w:rPr>
                <w:rFonts w:eastAsia="方正仿宋简体"/>
                <w:kern w:val="0"/>
                <w:sz w:val="24"/>
              </w:rPr>
            </w:pPr>
            <w:r>
              <w:rPr>
                <w:rFonts w:eastAsia="方正仿宋简体"/>
                <w:kern w:val="0"/>
                <w:sz w:val="24"/>
              </w:rPr>
              <w:t>91.</w:t>
            </w:r>
            <w:r>
              <w:rPr>
                <w:rFonts w:eastAsia="方正仿宋简体" w:hint="eastAsia"/>
                <w:kern w:val="0"/>
                <w:sz w:val="24"/>
              </w:rPr>
              <w:t>认真执行国家财经法律法规，建立健全各项财务规章制度（含财务管理制度、内部控制制度、内部审计制度以及三级医院总会计师设置、“小金库”专项治理等情况）。</w:t>
            </w:r>
          </w:p>
          <w:p w:rsidR="00591F78" w:rsidRDefault="00591F78">
            <w:pPr>
              <w:autoSpaceDN w:val="0"/>
              <w:snapToGrid w:val="0"/>
              <w:spacing w:line="300" w:lineRule="exact"/>
              <w:rPr>
                <w:rFonts w:eastAsia="方正仿宋简体"/>
                <w:kern w:val="0"/>
                <w:sz w:val="24"/>
              </w:rPr>
            </w:pPr>
            <w:r>
              <w:rPr>
                <w:rFonts w:eastAsia="方正仿宋简体"/>
                <w:kern w:val="0"/>
                <w:sz w:val="24"/>
              </w:rPr>
              <w:t>92.</w:t>
            </w:r>
            <w:r>
              <w:rPr>
                <w:rFonts w:eastAsia="方正仿宋简体" w:hint="eastAsia"/>
                <w:kern w:val="0"/>
                <w:sz w:val="24"/>
              </w:rPr>
              <w:t>全面预算管理，建立健全预算管理体制，科学合理编制预算，定期召开预算分析会议。</w:t>
            </w:r>
          </w:p>
          <w:p w:rsidR="00591F78" w:rsidRDefault="00591F78">
            <w:pPr>
              <w:widowControl/>
              <w:autoSpaceDN w:val="0"/>
              <w:snapToGrid w:val="0"/>
              <w:spacing w:line="300" w:lineRule="exact"/>
              <w:rPr>
                <w:rFonts w:eastAsia="方正仿宋简体" w:hint="eastAsia"/>
                <w:kern w:val="0"/>
                <w:sz w:val="24"/>
              </w:rPr>
            </w:pPr>
            <w:r>
              <w:rPr>
                <w:rFonts w:eastAsia="方正仿宋简体"/>
                <w:kern w:val="0"/>
                <w:sz w:val="24"/>
              </w:rPr>
              <w:t>93.</w:t>
            </w:r>
            <w:r>
              <w:rPr>
                <w:rFonts w:eastAsia="方正仿宋简体" w:hint="eastAsia"/>
                <w:kern w:val="0"/>
                <w:sz w:val="24"/>
              </w:rPr>
              <w:t>实行收入支出管理，制定并严格执行收入、支出相关管理制度，明确业务流程，收支结余按照国家规定正确计算与分配。。</w:t>
            </w:r>
          </w:p>
          <w:p w:rsidR="00591F78" w:rsidRDefault="00591F78">
            <w:pPr>
              <w:autoSpaceDN w:val="0"/>
              <w:snapToGrid w:val="0"/>
              <w:spacing w:line="300" w:lineRule="exact"/>
              <w:rPr>
                <w:rFonts w:eastAsia="方正仿宋简体" w:hint="eastAsia"/>
                <w:kern w:val="0"/>
                <w:sz w:val="24"/>
              </w:rPr>
            </w:pPr>
            <w:r>
              <w:rPr>
                <w:rFonts w:eastAsia="方正仿宋简体"/>
                <w:kern w:val="0"/>
                <w:sz w:val="24"/>
              </w:rPr>
              <w:t>94.</w:t>
            </w:r>
            <w:r>
              <w:rPr>
                <w:rFonts w:eastAsia="方正仿宋简体" w:hint="eastAsia"/>
                <w:kern w:val="0"/>
                <w:sz w:val="24"/>
              </w:rPr>
              <w:t>加强流动资产管理，健全货币资金管理制度，建立库存物资内部管理制度和岗位责任制、请购审批制度、采购管理制度，加强库存物资验收入库管理。</w:t>
            </w:r>
          </w:p>
          <w:p w:rsidR="00591F78" w:rsidRDefault="00591F78">
            <w:pPr>
              <w:autoSpaceDN w:val="0"/>
              <w:snapToGrid w:val="0"/>
              <w:spacing w:line="300" w:lineRule="exact"/>
              <w:rPr>
                <w:rFonts w:eastAsia="方正仿宋简体" w:hint="eastAsia"/>
                <w:kern w:val="0"/>
                <w:sz w:val="24"/>
              </w:rPr>
            </w:pPr>
            <w:r>
              <w:rPr>
                <w:rFonts w:eastAsia="方正仿宋简体"/>
                <w:kern w:val="0"/>
                <w:sz w:val="24"/>
              </w:rPr>
              <w:t>95.</w:t>
            </w:r>
            <w:r>
              <w:rPr>
                <w:rFonts w:eastAsia="方正仿宋简体" w:hint="eastAsia"/>
                <w:kern w:val="0"/>
                <w:sz w:val="24"/>
              </w:rPr>
              <w:t>规范固定资产及无形资产管理，建立岗位责任制、购建论证制度、</w:t>
            </w:r>
            <w:r>
              <w:rPr>
                <w:rFonts w:eastAsia="方正仿宋简体" w:hint="eastAsia"/>
                <w:sz w:val="24"/>
              </w:rPr>
              <w:t>政府采购目录外及限额以下资产采购管理制度</w:t>
            </w:r>
            <w:r>
              <w:rPr>
                <w:rFonts w:eastAsia="方正仿宋简体" w:hint="eastAsia"/>
                <w:kern w:val="0"/>
                <w:sz w:val="24"/>
              </w:rPr>
              <w:t>、</w:t>
            </w:r>
            <w:r>
              <w:rPr>
                <w:rFonts w:eastAsia="方正仿宋简体" w:hint="eastAsia"/>
                <w:sz w:val="24"/>
              </w:rPr>
              <w:t>固定资产维修保养制度、资产清查盘点制度等管理制度，加强</w:t>
            </w:r>
            <w:r>
              <w:rPr>
                <w:rFonts w:eastAsia="方正仿宋简体" w:hint="eastAsia"/>
                <w:kern w:val="0"/>
                <w:sz w:val="24"/>
              </w:rPr>
              <w:t>固定资产及无形资产的购建、验收控制以及处置管理。</w:t>
            </w:r>
          </w:p>
          <w:p w:rsidR="00591F78" w:rsidRDefault="00591F78">
            <w:pPr>
              <w:autoSpaceDN w:val="0"/>
              <w:snapToGrid w:val="0"/>
              <w:spacing w:line="300" w:lineRule="exact"/>
              <w:rPr>
                <w:rFonts w:eastAsia="方正仿宋简体"/>
                <w:kern w:val="0"/>
                <w:sz w:val="24"/>
              </w:rPr>
            </w:pPr>
            <w:r>
              <w:rPr>
                <w:rFonts w:eastAsia="方正仿宋简体"/>
                <w:kern w:val="0"/>
                <w:sz w:val="24"/>
              </w:rPr>
              <w:t>96.</w:t>
            </w:r>
            <w:r>
              <w:rPr>
                <w:rFonts w:eastAsia="方正仿宋简体" w:hint="eastAsia"/>
                <w:kern w:val="0"/>
                <w:sz w:val="24"/>
              </w:rPr>
              <w:t>加强对外投资管理。</w:t>
            </w:r>
            <w:r>
              <w:rPr>
                <w:rFonts w:eastAsia="方正仿宋简体" w:hint="eastAsia"/>
                <w:sz w:val="24"/>
              </w:rPr>
              <w:t>建立对外投资决策机制和程序，加强投资项目立项、评估、决策、实施、投资处置等环节的控制，防止国有资产流失。建立对外投资项目的追踪管理制度。加强对外投资的收回、转让和核销等处置控制。</w:t>
            </w:r>
          </w:p>
          <w:p w:rsidR="00591F78" w:rsidRDefault="00591F78">
            <w:pPr>
              <w:autoSpaceDN w:val="0"/>
              <w:snapToGrid w:val="0"/>
              <w:spacing w:line="300" w:lineRule="exact"/>
              <w:rPr>
                <w:rFonts w:eastAsia="方正仿宋简体"/>
                <w:sz w:val="24"/>
              </w:rPr>
            </w:pPr>
            <w:r>
              <w:rPr>
                <w:rFonts w:eastAsia="方正仿宋简体"/>
                <w:kern w:val="0"/>
                <w:sz w:val="24"/>
              </w:rPr>
              <w:t>97.</w:t>
            </w:r>
            <w:r>
              <w:rPr>
                <w:rFonts w:eastAsia="方正仿宋简体" w:hint="eastAsia"/>
                <w:kern w:val="0"/>
                <w:sz w:val="24"/>
              </w:rPr>
              <w:t>加强负债管理。</w:t>
            </w:r>
            <w:r>
              <w:rPr>
                <w:rFonts w:eastAsia="方正仿宋简体" w:hint="eastAsia"/>
                <w:sz w:val="24"/>
              </w:rPr>
              <w:t>医疗机构原则上不得借入非流动负债，确需借入或融资租赁的，应按规定报主管部门（或举办单位）会同有关部门审批，并原则上由政府负债偿还。严格控制借债规模，大额债务的举借和偿还属于重大经济事项，应当进行充分论证，并由单位领导班子集体研究报批。</w:t>
            </w:r>
          </w:p>
          <w:p w:rsidR="00591F78" w:rsidRDefault="00591F78">
            <w:pPr>
              <w:widowControl/>
              <w:autoSpaceDN w:val="0"/>
              <w:snapToGrid w:val="0"/>
              <w:spacing w:line="300" w:lineRule="exact"/>
              <w:rPr>
                <w:rFonts w:eastAsia="方正仿宋简体"/>
                <w:kern w:val="0"/>
                <w:sz w:val="24"/>
              </w:rPr>
            </w:pPr>
            <w:r>
              <w:rPr>
                <w:rFonts w:eastAsia="方正仿宋简体"/>
                <w:kern w:val="0"/>
                <w:sz w:val="24"/>
              </w:rPr>
              <w:t>98.</w:t>
            </w:r>
            <w:r>
              <w:rPr>
                <w:rFonts w:eastAsia="方正仿宋简体" w:hint="eastAsia"/>
                <w:kern w:val="0"/>
                <w:sz w:val="24"/>
              </w:rPr>
              <w:t>医院经济运营情况评价（含预算及成本管理、营运资产、结余和风险管理、发展能力等四个方面）。</w:t>
            </w:r>
          </w:p>
        </w:tc>
      </w:tr>
      <w:tr w:rsidR="00591F78" w:rsidTr="00591F78">
        <w:trPr>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rPr>
                <w:rFonts w:eastAsia="方正仿宋简体"/>
                <w:sz w:val="24"/>
              </w:rPr>
            </w:pPr>
            <w:r>
              <w:rPr>
                <w:rFonts w:eastAsia="方正仿宋简体"/>
                <w:sz w:val="24"/>
              </w:rPr>
              <w:t>19.</w:t>
            </w:r>
            <w:r>
              <w:rPr>
                <w:rFonts w:eastAsia="方正仿宋简体" w:hint="eastAsia"/>
                <w:sz w:val="24"/>
              </w:rPr>
              <w:t>医院建设与发展的亮点和新举措。</w:t>
            </w:r>
          </w:p>
        </w:tc>
        <w:tc>
          <w:tcPr>
            <w:tcW w:w="10713" w:type="dxa"/>
            <w:tcBorders>
              <w:top w:val="single" w:sz="4" w:space="0" w:color="auto"/>
              <w:left w:val="single" w:sz="4" w:space="0" w:color="auto"/>
              <w:bottom w:val="single" w:sz="4" w:space="0" w:color="auto"/>
              <w:right w:val="single" w:sz="4" w:space="0" w:color="auto"/>
            </w:tcBorders>
            <w:vAlign w:val="center"/>
            <w:hideMark/>
          </w:tcPr>
          <w:p w:rsidR="00591F78" w:rsidRDefault="00591F78">
            <w:pPr>
              <w:autoSpaceDN w:val="0"/>
              <w:snapToGrid w:val="0"/>
              <w:spacing w:line="400" w:lineRule="exact"/>
              <w:jc w:val="left"/>
              <w:textAlignment w:val="center"/>
              <w:rPr>
                <w:rFonts w:eastAsia="方正仿宋简体"/>
                <w:sz w:val="24"/>
              </w:rPr>
            </w:pPr>
            <w:r>
              <w:rPr>
                <w:rFonts w:eastAsia="方正仿宋简体"/>
                <w:sz w:val="24"/>
              </w:rPr>
              <w:t>99.</w:t>
            </w:r>
            <w:r>
              <w:rPr>
                <w:rFonts w:eastAsia="方正仿宋简体" w:hint="eastAsia"/>
                <w:sz w:val="24"/>
              </w:rPr>
              <w:t>医院建设与发展的亮点。</w:t>
            </w:r>
          </w:p>
          <w:p w:rsidR="00591F78" w:rsidRDefault="00591F78">
            <w:pPr>
              <w:autoSpaceDN w:val="0"/>
              <w:snapToGrid w:val="0"/>
              <w:rPr>
                <w:rFonts w:eastAsia="方正仿宋简体"/>
                <w:b/>
                <w:bCs/>
                <w:kern w:val="0"/>
                <w:sz w:val="24"/>
              </w:rPr>
            </w:pPr>
            <w:r>
              <w:rPr>
                <w:rFonts w:eastAsia="方正仿宋简体"/>
                <w:sz w:val="24"/>
              </w:rPr>
              <w:t>100.</w:t>
            </w:r>
            <w:r>
              <w:rPr>
                <w:rFonts w:eastAsia="方正仿宋简体" w:hint="eastAsia"/>
                <w:sz w:val="24"/>
              </w:rPr>
              <w:t>医院建设与发展的思路和举措。</w:t>
            </w:r>
          </w:p>
        </w:tc>
      </w:tr>
    </w:tbl>
    <w:p w:rsidR="000B5C86" w:rsidRPr="00591F78" w:rsidRDefault="000B5C86">
      <w:pPr>
        <w:rPr>
          <w:rFonts w:hint="eastAsia"/>
        </w:rPr>
      </w:pPr>
    </w:p>
    <w:sectPr w:rsidR="000B5C86" w:rsidRPr="00591F78" w:rsidSect="00591F78">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43D" w:rsidRDefault="00C4643D" w:rsidP="00222288">
      <w:r>
        <w:separator/>
      </w:r>
    </w:p>
  </w:endnote>
  <w:endnote w:type="continuationSeparator" w:id="1">
    <w:p w:rsidR="00C4643D" w:rsidRDefault="00C4643D" w:rsidP="002222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黑体简体">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825094"/>
      <w:docPartObj>
        <w:docPartGallery w:val="Page Numbers (Bottom of Page)"/>
        <w:docPartUnique/>
      </w:docPartObj>
    </w:sdtPr>
    <w:sdtContent>
      <w:p w:rsidR="00222288" w:rsidRDefault="00222288">
        <w:pPr>
          <w:pStyle w:val="a5"/>
          <w:jc w:val="right"/>
        </w:pPr>
        <w:fldSimple w:instr=" PAGE   \* MERGEFORMAT ">
          <w:r w:rsidRPr="00222288">
            <w:rPr>
              <w:noProof/>
              <w:lang w:val="zh-CN"/>
            </w:rPr>
            <w:t>1</w:t>
          </w:r>
        </w:fldSimple>
      </w:p>
    </w:sdtContent>
  </w:sdt>
  <w:p w:rsidR="00222288" w:rsidRDefault="002222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43D" w:rsidRDefault="00C4643D" w:rsidP="00222288">
      <w:r>
        <w:separator/>
      </w:r>
    </w:p>
  </w:footnote>
  <w:footnote w:type="continuationSeparator" w:id="1">
    <w:p w:rsidR="00C4643D" w:rsidRDefault="00C4643D" w:rsidP="002222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1F78"/>
    <w:rsid w:val="000B5C86"/>
    <w:rsid w:val="00222288"/>
    <w:rsid w:val="004F6570"/>
    <w:rsid w:val="0056112D"/>
    <w:rsid w:val="00591F78"/>
    <w:rsid w:val="00A14964"/>
    <w:rsid w:val="00C4643D"/>
    <w:rsid w:val="00F46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F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591F78"/>
    <w:pPr>
      <w:widowControl/>
      <w:spacing w:before="100" w:beforeAutospacing="1" w:after="100" w:afterAutospacing="1"/>
      <w:jc w:val="left"/>
    </w:pPr>
    <w:rPr>
      <w:rFonts w:ascii="宋体" w:hAnsi="宋体" w:cs="宋体"/>
      <w:kern w:val="0"/>
      <w:sz w:val="24"/>
    </w:rPr>
  </w:style>
  <w:style w:type="character" w:styleId="a3">
    <w:name w:val="Hyperlink"/>
    <w:basedOn w:val="a0"/>
    <w:uiPriority w:val="99"/>
    <w:semiHidden/>
    <w:unhideWhenUsed/>
    <w:rsid w:val="00591F78"/>
    <w:rPr>
      <w:color w:val="0000FF"/>
      <w:u w:val="single"/>
    </w:rPr>
  </w:style>
  <w:style w:type="paragraph" w:styleId="a4">
    <w:name w:val="header"/>
    <w:basedOn w:val="a"/>
    <w:link w:val="Char"/>
    <w:uiPriority w:val="99"/>
    <w:semiHidden/>
    <w:unhideWhenUsed/>
    <w:rsid w:val="002222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22288"/>
    <w:rPr>
      <w:rFonts w:ascii="Times New Roman" w:eastAsia="宋体" w:hAnsi="Times New Roman" w:cs="Times New Roman"/>
      <w:sz w:val="18"/>
      <w:szCs w:val="18"/>
    </w:rPr>
  </w:style>
  <w:style w:type="paragraph" w:styleId="a5">
    <w:name w:val="footer"/>
    <w:basedOn w:val="a"/>
    <w:link w:val="Char0"/>
    <w:uiPriority w:val="99"/>
    <w:unhideWhenUsed/>
    <w:rsid w:val="00222288"/>
    <w:pPr>
      <w:tabs>
        <w:tab w:val="center" w:pos="4153"/>
        <w:tab w:val="right" w:pos="8306"/>
      </w:tabs>
      <w:snapToGrid w:val="0"/>
      <w:jc w:val="left"/>
    </w:pPr>
    <w:rPr>
      <w:sz w:val="18"/>
      <w:szCs w:val="18"/>
    </w:rPr>
  </w:style>
  <w:style w:type="character" w:customStyle="1" w:styleId="Char0">
    <w:name w:val="页脚 Char"/>
    <w:basedOn w:val="a0"/>
    <w:link w:val="a5"/>
    <w:uiPriority w:val="99"/>
    <w:rsid w:val="0022228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704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jingzhi.funds.hexun.com/512610.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hexun.com/fujiang/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mingcao</dc:creator>
  <cp:lastModifiedBy>mingcao</cp:lastModifiedBy>
  <cp:revision>4</cp:revision>
  <dcterms:created xsi:type="dcterms:W3CDTF">2015-07-15T00:22:00Z</dcterms:created>
  <dcterms:modified xsi:type="dcterms:W3CDTF">2015-07-15T00:27:00Z</dcterms:modified>
</cp:coreProperties>
</file>